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4D6076">
      <w:pPr>
        <w:spacing w:line="560" w:lineRule="exact"/>
        <w:ind w:firstLine="1560" w:firstLineChars="300"/>
        <w:jc w:val="both"/>
        <w:rPr>
          <w:rFonts w:hint="eastAsia" w:ascii="宋体" w:hAnsi="宋体" w:cs="宋体"/>
          <w:sz w:val="52"/>
          <w:szCs w:val="52"/>
          <w:lang w:val="en-US" w:eastAsia="zh-CN"/>
        </w:rPr>
      </w:pPr>
    </w:p>
    <w:p w14:paraId="7DD811A2">
      <w:pPr>
        <w:spacing w:line="560" w:lineRule="exact"/>
        <w:ind w:firstLine="1560" w:firstLineChars="300"/>
        <w:jc w:val="both"/>
        <w:rPr>
          <w:rFonts w:hint="eastAsia" w:ascii="宋体" w:hAnsi="宋体" w:cs="宋体"/>
          <w:sz w:val="52"/>
          <w:szCs w:val="52"/>
          <w:lang w:val="en-US" w:eastAsia="zh-CN"/>
        </w:rPr>
      </w:pPr>
    </w:p>
    <w:p w14:paraId="6C2FAFEB">
      <w:pPr>
        <w:spacing w:line="560" w:lineRule="exact"/>
        <w:ind w:firstLine="1560" w:firstLineChars="300"/>
        <w:jc w:val="both"/>
        <w:rPr>
          <w:rFonts w:hint="eastAsia" w:ascii="宋体" w:hAnsi="宋体" w:cs="宋体"/>
          <w:sz w:val="52"/>
          <w:szCs w:val="52"/>
          <w:lang w:val="en-US" w:eastAsia="zh-CN"/>
        </w:rPr>
      </w:pPr>
    </w:p>
    <w:p w14:paraId="02978FFD">
      <w:pPr>
        <w:spacing w:line="560" w:lineRule="exact"/>
        <w:ind w:firstLine="1560" w:firstLineChars="300"/>
        <w:jc w:val="both"/>
        <w:rPr>
          <w:rFonts w:hint="eastAsia" w:ascii="宋体" w:hAnsi="宋体" w:cs="宋体"/>
          <w:sz w:val="52"/>
          <w:szCs w:val="52"/>
          <w:lang w:val="en-US" w:eastAsia="zh-CN"/>
        </w:rPr>
      </w:pPr>
    </w:p>
    <w:p w14:paraId="2E058159">
      <w:pPr>
        <w:spacing w:line="560" w:lineRule="exact"/>
        <w:ind w:firstLine="1560" w:firstLineChars="300"/>
        <w:jc w:val="both"/>
        <w:rPr>
          <w:rFonts w:hint="eastAsia" w:ascii="宋体" w:hAnsi="宋体" w:cs="宋体"/>
          <w:sz w:val="52"/>
          <w:szCs w:val="52"/>
          <w:lang w:val="en-US" w:eastAsia="zh-CN"/>
        </w:rPr>
      </w:pPr>
    </w:p>
    <w:p w14:paraId="39DB0D95">
      <w:pPr>
        <w:spacing w:line="560" w:lineRule="exact"/>
        <w:ind w:firstLine="1560" w:firstLineChars="300"/>
        <w:jc w:val="both"/>
        <w:rPr>
          <w:rFonts w:hint="eastAsia" w:ascii="宋体" w:hAnsi="宋体" w:cs="宋体"/>
          <w:sz w:val="52"/>
          <w:szCs w:val="52"/>
          <w:lang w:val="en-US" w:eastAsia="zh-CN"/>
        </w:rPr>
      </w:pPr>
    </w:p>
    <w:p w14:paraId="7D34F096">
      <w:pPr>
        <w:spacing w:line="560" w:lineRule="exact"/>
        <w:ind w:firstLine="1560" w:firstLineChars="300"/>
        <w:jc w:val="both"/>
        <w:rPr>
          <w:rFonts w:hint="eastAsia" w:ascii="宋体" w:hAnsi="宋体" w:cs="宋体"/>
          <w:sz w:val="52"/>
          <w:szCs w:val="52"/>
          <w:lang w:val="en-US" w:eastAsia="zh-CN"/>
        </w:rPr>
      </w:pPr>
    </w:p>
    <w:p w14:paraId="31438131">
      <w:pPr>
        <w:spacing w:line="560" w:lineRule="exact"/>
        <w:ind w:firstLine="1560" w:firstLineChars="300"/>
        <w:jc w:val="both"/>
        <w:rPr>
          <w:rFonts w:hint="eastAsia" w:ascii="宋体" w:hAnsi="宋体" w:cs="宋体"/>
          <w:sz w:val="52"/>
          <w:szCs w:val="52"/>
          <w:lang w:val="en-US" w:eastAsia="zh-CN"/>
        </w:rPr>
      </w:pPr>
    </w:p>
    <w:p w14:paraId="55527EEA">
      <w:pPr>
        <w:spacing w:line="560" w:lineRule="exact"/>
        <w:ind w:firstLine="1560" w:firstLineChars="300"/>
        <w:jc w:val="both"/>
        <w:rPr>
          <w:rFonts w:hint="eastAsia" w:ascii="宋体" w:hAnsi="宋体" w:cs="宋体"/>
          <w:sz w:val="52"/>
          <w:szCs w:val="52"/>
          <w:lang w:val="en-US" w:eastAsia="zh-CN"/>
        </w:rPr>
      </w:pPr>
    </w:p>
    <w:p w14:paraId="6A9F6E96">
      <w:pPr>
        <w:spacing w:line="560" w:lineRule="exact"/>
        <w:ind w:firstLine="1560" w:firstLineChars="300"/>
        <w:jc w:val="both"/>
        <w:rPr>
          <w:rFonts w:hint="default" w:ascii="宋体" w:hAnsi="宋体" w:cs="宋体"/>
          <w:sz w:val="52"/>
          <w:szCs w:val="52"/>
          <w:lang w:val="en-US" w:eastAsia="zh-CN"/>
        </w:rPr>
      </w:pPr>
      <w:r>
        <w:rPr>
          <w:rFonts w:hint="eastAsia" w:ascii="宋体" w:hAnsi="宋体" w:cs="宋体"/>
          <w:sz w:val="52"/>
          <w:szCs w:val="52"/>
          <w:lang w:val="en-US" w:eastAsia="zh-CN"/>
        </w:rPr>
        <w:t>第一章 投标文件格式</w:t>
      </w:r>
    </w:p>
    <w:p w14:paraId="4E54F936">
      <w:pPr>
        <w:spacing w:line="560" w:lineRule="exact"/>
        <w:ind w:firstLine="2600" w:firstLineChars="500"/>
        <w:rPr>
          <w:rFonts w:hint="eastAsia" w:ascii="宋体" w:hAnsi="宋体" w:cs="宋体"/>
          <w:sz w:val="52"/>
          <w:szCs w:val="52"/>
          <w:lang w:val="en-US" w:eastAsia="zh-CN"/>
        </w:rPr>
      </w:pPr>
    </w:p>
    <w:p w14:paraId="7C985336">
      <w:pPr>
        <w:spacing w:line="560" w:lineRule="exact"/>
        <w:ind w:firstLine="2600" w:firstLineChars="500"/>
        <w:rPr>
          <w:rFonts w:hint="eastAsia" w:ascii="宋体" w:hAnsi="宋体" w:cs="宋体"/>
          <w:sz w:val="52"/>
          <w:szCs w:val="52"/>
          <w:lang w:val="en-US" w:eastAsia="zh-CN"/>
        </w:rPr>
      </w:pPr>
    </w:p>
    <w:p w14:paraId="25F9A682">
      <w:pPr>
        <w:spacing w:line="560" w:lineRule="exact"/>
        <w:ind w:firstLine="2600" w:firstLineChars="500"/>
        <w:rPr>
          <w:rFonts w:hint="eastAsia" w:ascii="宋体" w:hAnsi="宋体" w:cs="宋体"/>
          <w:sz w:val="52"/>
          <w:szCs w:val="52"/>
          <w:lang w:val="en-US" w:eastAsia="zh-CN"/>
        </w:rPr>
      </w:pPr>
    </w:p>
    <w:p w14:paraId="07DD998A">
      <w:pPr>
        <w:spacing w:line="560" w:lineRule="exact"/>
        <w:ind w:firstLine="2600" w:firstLineChars="500"/>
        <w:rPr>
          <w:rFonts w:hint="eastAsia" w:ascii="宋体" w:hAnsi="宋体" w:cs="宋体"/>
          <w:sz w:val="52"/>
          <w:szCs w:val="52"/>
          <w:lang w:val="en-US" w:eastAsia="zh-CN"/>
        </w:rPr>
      </w:pPr>
    </w:p>
    <w:p w14:paraId="6EEBAA0C">
      <w:pPr>
        <w:spacing w:line="560" w:lineRule="exact"/>
        <w:ind w:firstLine="2600" w:firstLineChars="500"/>
        <w:rPr>
          <w:rFonts w:hint="eastAsia" w:ascii="宋体" w:hAnsi="宋体" w:cs="宋体"/>
          <w:sz w:val="52"/>
          <w:szCs w:val="52"/>
          <w:lang w:val="en-US" w:eastAsia="zh-CN"/>
        </w:rPr>
      </w:pPr>
    </w:p>
    <w:p w14:paraId="0C602C10">
      <w:pPr>
        <w:spacing w:line="560" w:lineRule="exact"/>
        <w:ind w:firstLine="2600" w:firstLineChars="500"/>
        <w:rPr>
          <w:rFonts w:hint="eastAsia" w:ascii="宋体" w:hAnsi="宋体" w:cs="宋体"/>
          <w:sz w:val="52"/>
          <w:szCs w:val="52"/>
          <w:lang w:val="en-US" w:eastAsia="zh-CN"/>
        </w:rPr>
      </w:pPr>
    </w:p>
    <w:p w14:paraId="25EF5AFA">
      <w:pPr>
        <w:spacing w:line="560" w:lineRule="exact"/>
        <w:ind w:firstLine="2600" w:firstLineChars="500"/>
        <w:rPr>
          <w:rFonts w:hint="eastAsia" w:ascii="宋体" w:hAnsi="宋体" w:cs="宋体"/>
          <w:sz w:val="52"/>
          <w:szCs w:val="52"/>
          <w:lang w:val="en-US" w:eastAsia="zh-CN"/>
        </w:rPr>
      </w:pPr>
    </w:p>
    <w:p w14:paraId="5EE28A17">
      <w:pPr>
        <w:spacing w:line="560" w:lineRule="exact"/>
        <w:ind w:firstLine="2600" w:firstLineChars="500"/>
        <w:rPr>
          <w:rFonts w:hint="eastAsia" w:ascii="宋体" w:hAnsi="宋体" w:cs="宋体"/>
          <w:sz w:val="52"/>
          <w:szCs w:val="52"/>
          <w:lang w:val="en-US" w:eastAsia="zh-CN"/>
        </w:rPr>
      </w:pPr>
    </w:p>
    <w:p w14:paraId="7A8275B6">
      <w:pPr>
        <w:spacing w:line="560" w:lineRule="exact"/>
        <w:ind w:firstLine="2600" w:firstLineChars="500"/>
        <w:rPr>
          <w:rFonts w:hint="eastAsia" w:ascii="宋体" w:hAnsi="宋体" w:cs="宋体"/>
          <w:sz w:val="52"/>
          <w:szCs w:val="52"/>
          <w:lang w:val="en-US" w:eastAsia="zh-CN"/>
        </w:rPr>
      </w:pPr>
    </w:p>
    <w:p w14:paraId="675D02A9">
      <w:pPr>
        <w:spacing w:line="560" w:lineRule="exact"/>
        <w:ind w:firstLine="2600" w:firstLineChars="500"/>
        <w:rPr>
          <w:rFonts w:hint="eastAsia" w:ascii="宋体" w:hAnsi="宋体" w:cs="宋体"/>
          <w:sz w:val="52"/>
          <w:szCs w:val="52"/>
          <w:lang w:val="en-US" w:eastAsia="zh-CN"/>
        </w:rPr>
      </w:pPr>
    </w:p>
    <w:p w14:paraId="10D36065">
      <w:pPr>
        <w:spacing w:line="560" w:lineRule="exact"/>
        <w:ind w:firstLine="2600" w:firstLineChars="500"/>
        <w:rPr>
          <w:rFonts w:hint="eastAsia" w:ascii="宋体" w:hAnsi="宋体" w:cs="宋体"/>
          <w:sz w:val="52"/>
          <w:szCs w:val="52"/>
          <w:lang w:val="en-US" w:eastAsia="zh-CN"/>
        </w:rPr>
      </w:pPr>
    </w:p>
    <w:p w14:paraId="30E713D2">
      <w:pPr>
        <w:spacing w:line="560" w:lineRule="exact"/>
        <w:ind w:firstLine="2600" w:firstLineChars="500"/>
        <w:rPr>
          <w:rFonts w:hint="eastAsia" w:ascii="宋体" w:hAnsi="宋体" w:cs="宋体"/>
          <w:sz w:val="52"/>
          <w:szCs w:val="52"/>
          <w:lang w:val="en-US" w:eastAsia="zh-CN"/>
        </w:rPr>
      </w:pPr>
    </w:p>
    <w:p w14:paraId="74ED0244">
      <w:pPr>
        <w:spacing w:line="560" w:lineRule="exact"/>
        <w:ind w:firstLine="2600" w:firstLineChars="500"/>
        <w:rPr>
          <w:rFonts w:hint="eastAsia" w:ascii="宋体" w:hAnsi="宋体" w:cs="宋体"/>
          <w:sz w:val="52"/>
          <w:szCs w:val="52"/>
          <w:lang w:val="en-US" w:eastAsia="zh-CN"/>
        </w:rPr>
      </w:pPr>
    </w:p>
    <w:p w14:paraId="0B0A0672">
      <w:pPr>
        <w:spacing w:line="560" w:lineRule="exact"/>
        <w:ind w:firstLine="2600" w:firstLineChars="500"/>
        <w:rPr>
          <w:rFonts w:hint="eastAsia" w:ascii="宋体" w:hAnsi="宋体" w:cs="宋体"/>
          <w:sz w:val="52"/>
          <w:szCs w:val="52"/>
          <w:lang w:val="en-US" w:eastAsia="zh-CN"/>
        </w:rPr>
      </w:pPr>
    </w:p>
    <w:p w14:paraId="7371FFF9">
      <w:pPr>
        <w:spacing w:line="560" w:lineRule="exact"/>
        <w:ind w:firstLine="2600" w:firstLineChars="500"/>
        <w:rPr>
          <w:rFonts w:hint="eastAsia" w:ascii="宋体" w:hAnsi="宋体" w:cs="宋体"/>
          <w:sz w:val="52"/>
          <w:szCs w:val="52"/>
          <w:lang w:val="en-US" w:eastAsia="zh-CN"/>
        </w:rPr>
      </w:pPr>
    </w:p>
    <w:p w14:paraId="46F53C23">
      <w:pPr>
        <w:tabs>
          <w:tab w:val="left" w:pos="6500"/>
        </w:tabs>
        <w:jc w:val="center"/>
        <w:rPr>
          <w:rFonts w:ascii="仿宋" w:hAnsi="仿宋" w:eastAsia="仿宋" w:cs="宋体"/>
          <w:sz w:val="44"/>
          <w:szCs w:val="44"/>
        </w:rPr>
      </w:pPr>
      <w:r>
        <w:rPr>
          <w:rFonts w:hint="eastAsia" w:ascii="仿宋" w:hAnsi="仿宋" w:eastAsia="仿宋" w:cs="宋体"/>
          <w:b/>
          <w:bCs/>
          <w:sz w:val="44"/>
          <w:szCs w:val="44"/>
          <w:lang w:val="en-US" w:eastAsia="zh-CN"/>
        </w:rPr>
        <w:t xml:space="preserve">1.1 </w:t>
      </w:r>
      <w:r>
        <w:rPr>
          <w:rFonts w:ascii="仿宋" w:hAnsi="仿宋" w:eastAsia="仿宋" w:cs="宋体"/>
          <w:b/>
          <w:bCs/>
          <w:sz w:val="44"/>
          <w:szCs w:val="44"/>
        </w:rPr>
        <w:t>投   标   函</w:t>
      </w:r>
    </w:p>
    <w:p w14:paraId="1A9CB22C">
      <w:pPr>
        <w:jc w:val="center"/>
        <w:rPr>
          <w:rFonts w:ascii="仿宋" w:hAnsi="仿宋" w:eastAsia="仿宋" w:cs="宋体"/>
        </w:rPr>
      </w:pPr>
    </w:p>
    <w:p w14:paraId="1909FD48">
      <w:pPr>
        <w:spacing w:line="520" w:lineRule="exact"/>
        <w:rPr>
          <w:rFonts w:ascii="仿宋" w:hAnsi="仿宋" w:eastAsia="仿宋" w:cs="宋体"/>
          <w:b/>
          <w:bCs/>
          <w:sz w:val="28"/>
          <w:szCs w:val="28"/>
          <w:u w:val="single"/>
        </w:rPr>
      </w:pPr>
      <w:r>
        <w:rPr>
          <w:rFonts w:hint="eastAsia" w:ascii="仿宋" w:hAnsi="仿宋" w:eastAsia="仿宋" w:cs="宋体"/>
          <w:b/>
          <w:bCs/>
          <w:sz w:val="28"/>
          <w:szCs w:val="28"/>
          <w:u w:val="single"/>
          <w:lang w:val="en-US" w:eastAsia="zh-CN"/>
        </w:rPr>
        <w:t xml:space="preserve">（招标人名称）    </w:t>
      </w:r>
      <w:r>
        <w:rPr>
          <w:rFonts w:ascii="仿宋" w:hAnsi="仿宋" w:eastAsia="仿宋" w:cs="宋体"/>
          <w:b/>
          <w:bCs/>
          <w:sz w:val="28"/>
          <w:szCs w:val="28"/>
        </w:rPr>
        <w:t>：</w:t>
      </w:r>
    </w:p>
    <w:p w14:paraId="455EF464">
      <w:pPr>
        <w:pStyle w:val="7"/>
        <w:framePr w:wrap="auto" w:vAnchor="margin" w:hAnchor="text" w:yAlign="inline"/>
        <w:spacing w:line="480" w:lineRule="auto"/>
        <w:ind w:firstLine="560" w:firstLineChars="200"/>
        <w:rPr>
          <w:rFonts w:ascii="仿宋" w:hAnsi="仿宋" w:eastAsia="仿宋" w:cs="宋体"/>
          <w:sz w:val="28"/>
          <w:szCs w:val="28"/>
        </w:rPr>
      </w:pPr>
      <w:r>
        <w:rPr>
          <w:rFonts w:hint="eastAsia" w:ascii="仿宋" w:hAnsi="仿宋" w:eastAsia="仿宋" w:cs="宋体"/>
          <w:sz w:val="28"/>
          <w:szCs w:val="28"/>
          <w:lang w:val="en-US" w:eastAsia="zh-CN"/>
        </w:rPr>
        <w:t>1.我方已仔细研究了</w:t>
      </w:r>
      <w:r>
        <w:rPr>
          <w:rFonts w:hint="eastAsia" w:ascii="仿宋" w:hAnsi="仿宋" w:eastAsia="仿宋" w:cs="宋体"/>
          <w:sz w:val="28"/>
          <w:szCs w:val="28"/>
          <w:u w:val="single" w:color="auto"/>
          <w:lang w:val="en-US" w:eastAsia="zh-CN"/>
        </w:rPr>
        <w:t xml:space="preserve">                               </w:t>
      </w:r>
      <w:r>
        <w:rPr>
          <w:rFonts w:ascii="仿宋" w:hAnsi="仿宋" w:eastAsia="仿宋" w:cs="宋体"/>
          <w:sz w:val="28"/>
          <w:szCs w:val="28"/>
          <w:lang w:val="zh-TW" w:eastAsia="zh-TW"/>
        </w:rPr>
        <w:t>招标文件</w:t>
      </w:r>
      <w:r>
        <w:rPr>
          <w:rFonts w:hint="eastAsia" w:ascii="仿宋" w:hAnsi="仿宋" w:eastAsia="仿宋" w:cs="宋体"/>
          <w:sz w:val="28"/>
          <w:szCs w:val="28"/>
          <w:lang w:val="en-US" w:eastAsia="zh-CN"/>
        </w:rPr>
        <w:t>的全部内容并对现场进行了勘察</w:t>
      </w:r>
      <w:r>
        <w:rPr>
          <w:rFonts w:ascii="仿宋" w:hAnsi="仿宋" w:eastAsia="仿宋" w:cs="宋体"/>
          <w:sz w:val="28"/>
          <w:szCs w:val="28"/>
          <w:lang w:val="zh-TW" w:eastAsia="zh-TW"/>
        </w:rPr>
        <w:t>，</w:t>
      </w:r>
      <w:r>
        <w:rPr>
          <w:rFonts w:hint="eastAsia" w:ascii="仿宋" w:hAnsi="仿宋" w:eastAsia="仿宋" w:cs="宋体"/>
          <w:sz w:val="28"/>
          <w:szCs w:val="28"/>
          <w:lang w:val="en-US" w:eastAsia="zh-CN"/>
        </w:rPr>
        <w:t>愿以人民币</w:t>
      </w:r>
      <w:r>
        <w:rPr>
          <w:rFonts w:hint="eastAsia" w:ascii="仿宋" w:hAnsi="仿宋" w:eastAsia="仿宋" w:cs="宋体"/>
          <w:sz w:val="28"/>
          <w:szCs w:val="28"/>
          <w:u w:val="single" w:color="auto"/>
          <w:lang w:val="en-US" w:eastAsia="zh-CN"/>
        </w:rPr>
        <w:t xml:space="preserve">     （大写）</w:t>
      </w:r>
      <w:r>
        <w:rPr>
          <w:rFonts w:hint="eastAsia" w:ascii="仿宋" w:hAnsi="仿宋" w:eastAsia="仿宋" w:cs="宋体"/>
          <w:sz w:val="28"/>
          <w:szCs w:val="28"/>
          <w:u w:val="none" w:color="auto"/>
          <w:lang w:val="en-US" w:eastAsia="zh-CN"/>
        </w:rPr>
        <w:t>、</w:t>
      </w:r>
      <w:r>
        <w:rPr>
          <w:rFonts w:hint="eastAsia" w:ascii="仿宋" w:hAnsi="仿宋" w:eastAsia="仿宋" w:cs="宋体"/>
          <w:sz w:val="28"/>
          <w:szCs w:val="28"/>
          <w:u w:val="single" w:color="auto"/>
          <w:lang w:val="en-US" w:eastAsia="zh-CN"/>
        </w:rPr>
        <w:t xml:space="preserve">    （小写）        </w:t>
      </w:r>
      <w:r>
        <w:rPr>
          <w:rFonts w:hint="eastAsia" w:ascii="仿宋" w:hAnsi="仿宋" w:eastAsia="仿宋" w:cs="宋体"/>
          <w:sz w:val="28"/>
          <w:szCs w:val="28"/>
          <w:u w:val="none" w:color="auto"/>
          <w:lang w:val="en-US" w:eastAsia="zh-CN"/>
        </w:rPr>
        <w:t>元的总价，按招标文件约定向贵方提供各类苗木，以保证项目的顺利实施。</w:t>
      </w:r>
    </w:p>
    <w:p w14:paraId="03104418">
      <w:pPr>
        <w:spacing w:line="480" w:lineRule="auto"/>
        <w:ind w:firstLine="560"/>
        <w:rPr>
          <w:rFonts w:hint="eastAsia" w:ascii="仿宋" w:hAnsi="仿宋" w:eastAsia="仿宋" w:cs="Arial Unicode MS"/>
          <w:sz w:val="28"/>
          <w:szCs w:val="28"/>
          <w:lang w:val="en-US" w:eastAsia="zh-CN"/>
        </w:rPr>
      </w:pPr>
      <w:r>
        <w:rPr>
          <w:rFonts w:hint="eastAsia" w:ascii="仿宋" w:hAnsi="仿宋" w:eastAsia="仿宋" w:cs="Arial Unicode MS"/>
          <w:sz w:val="28"/>
          <w:szCs w:val="28"/>
          <w:lang w:val="en-US" w:eastAsia="zh-CN"/>
        </w:rPr>
        <w:t>2.如我方中标：</w:t>
      </w:r>
    </w:p>
    <w:p w14:paraId="79846A8F">
      <w:pPr>
        <w:spacing w:line="480" w:lineRule="auto"/>
        <w:ind w:firstLine="560"/>
        <w:rPr>
          <w:rFonts w:ascii="仿宋" w:hAnsi="仿宋" w:eastAsia="仿宋" w:cs="宋体"/>
          <w:sz w:val="28"/>
          <w:szCs w:val="28"/>
        </w:rPr>
      </w:pPr>
      <w:r>
        <w:rPr>
          <w:rFonts w:hint="eastAsia" w:ascii="仿宋" w:hAnsi="仿宋" w:eastAsia="仿宋" w:cs="Arial Unicode MS"/>
          <w:sz w:val="28"/>
          <w:szCs w:val="28"/>
          <w:lang w:val="en-US" w:eastAsia="zh-CN"/>
        </w:rPr>
        <w:t>（1）</w:t>
      </w:r>
      <w:r>
        <w:rPr>
          <w:rFonts w:hint="eastAsia" w:ascii="仿宋" w:hAnsi="仿宋" w:eastAsia="仿宋" w:cs="Arial Unicode MS"/>
          <w:sz w:val="28"/>
          <w:szCs w:val="28"/>
        </w:rPr>
        <w:t>我投标人同意缴纳</w:t>
      </w:r>
      <w:r>
        <w:rPr>
          <w:rFonts w:hint="eastAsia" w:ascii="仿宋" w:hAnsi="仿宋" w:eastAsia="仿宋" w:cs="Arial Unicode MS"/>
          <w:sz w:val="28"/>
          <w:szCs w:val="28"/>
          <w:u w:val="single"/>
          <w:lang w:val="en-US" w:eastAsia="zh-CN"/>
        </w:rPr>
        <w:t xml:space="preserve">   （小写）     </w:t>
      </w:r>
      <w:r>
        <w:rPr>
          <w:rFonts w:hint="eastAsia" w:ascii="仿宋" w:hAnsi="仿宋" w:eastAsia="仿宋" w:cs="Arial Unicode MS"/>
          <w:sz w:val="28"/>
          <w:szCs w:val="28"/>
          <w:u w:val="none"/>
        </w:rPr>
        <w:t>元</w:t>
      </w:r>
      <w:r>
        <w:rPr>
          <w:rFonts w:ascii="仿宋" w:hAnsi="仿宋" w:eastAsia="仿宋" w:cs="宋体"/>
          <w:sz w:val="28"/>
          <w:szCs w:val="28"/>
        </w:rPr>
        <w:t>作为本次</w:t>
      </w:r>
      <w:r>
        <w:rPr>
          <w:rFonts w:ascii="仿宋" w:hAnsi="仿宋" w:eastAsia="仿宋" w:cs="宋体"/>
          <w:sz w:val="28"/>
          <w:szCs w:val="28"/>
          <w:lang w:val="zh-CN" w:eastAsia="zh-CN"/>
        </w:rPr>
        <w:t>投标保证金，中标后无故不签订合同的，同意没收保证金</w:t>
      </w:r>
      <w:r>
        <w:rPr>
          <w:rFonts w:ascii="仿宋" w:hAnsi="仿宋" w:eastAsia="仿宋" w:cs="宋体"/>
          <w:sz w:val="28"/>
          <w:szCs w:val="28"/>
        </w:rPr>
        <w:t>。</w:t>
      </w:r>
    </w:p>
    <w:p w14:paraId="59BAB1A1">
      <w:pPr>
        <w:spacing w:line="480" w:lineRule="auto"/>
        <w:ind w:firstLine="560"/>
        <w:rPr>
          <w:rFonts w:ascii="仿宋" w:hAnsi="仿宋" w:eastAsia="仿宋" w:cs="宋体"/>
          <w:sz w:val="28"/>
          <w:szCs w:val="28"/>
        </w:rPr>
      </w:pPr>
      <w:r>
        <w:rPr>
          <w:rFonts w:hint="eastAsia" w:ascii="仿宋" w:hAnsi="仿宋" w:eastAsia="仿宋" w:cs="Arial Unicode MS"/>
          <w:sz w:val="28"/>
          <w:szCs w:val="28"/>
          <w:lang w:eastAsia="zh-CN"/>
        </w:rPr>
        <w:t>（</w:t>
      </w:r>
      <w:r>
        <w:rPr>
          <w:rFonts w:hint="eastAsia" w:ascii="仿宋" w:hAnsi="仿宋" w:eastAsia="仿宋" w:cs="Arial Unicode MS"/>
          <w:sz w:val="28"/>
          <w:szCs w:val="28"/>
          <w:lang w:val="en-US" w:eastAsia="zh-CN"/>
        </w:rPr>
        <w:t>2）</w:t>
      </w:r>
      <w:r>
        <w:rPr>
          <w:rFonts w:hint="eastAsia" w:ascii="仿宋" w:hAnsi="仿宋" w:eastAsia="仿宋" w:cs="Arial Unicode MS"/>
          <w:sz w:val="28"/>
          <w:szCs w:val="28"/>
        </w:rPr>
        <w:t>我投标人保证</w:t>
      </w:r>
      <w:r>
        <w:rPr>
          <w:rFonts w:hint="eastAsia" w:ascii="仿宋" w:hAnsi="仿宋" w:eastAsia="仿宋" w:cs="Arial Unicode MS"/>
          <w:sz w:val="28"/>
          <w:szCs w:val="28"/>
          <w:lang w:val="en-US" w:eastAsia="zh-CN"/>
        </w:rPr>
        <w:t>在接到招标人书面进场通知起，按要求及时提供各类苗木</w:t>
      </w:r>
      <w:r>
        <w:rPr>
          <w:rFonts w:hint="eastAsia" w:ascii="仿宋" w:hAnsi="仿宋" w:eastAsia="仿宋" w:cs="宋体"/>
          <w:sz w:val="28"/>
          <w:szCs w:val="28"/>
          <w:lang w:eastAsia="zh-CN"/>
        </w:rPr>
        <w:t>。</w:t>
      </w:r>
      <w:r>
        <w:rPr>
          <w:rFonts w:hint="eastAsia" w:ascii="仿宋" w:hAnsi="仿宋" w:eastAsia="仿宋" w:cs="宋体"/>
          <w:sz w:val="28"/>
          <w:szCs w:val="28"/>
          <w:lang w:val="en-US" w:eastAsia="zh-CN"/>
        </w:rPr>
        <w:t>否则</w:t>
      </w:r>
      <w:r>
        <w:rPr>
          <w:rFonts w:ascii="仿宋" w:hAnsi="仿宋" w:eastAsia="仿宋" w:cs="宋体"/>
          <w:sz w:val="28"/>
          <w:szCs w:val="28"/>
        </w:rPr>
        <w:t>承担相应违约金。</w:t>
      </w:r>
    </w:p>
    <w:p w14:paraId="2D3D402E">
      <w:pPr>
        <w:spacing w:line="480" w:lineRule="auto"/>
        <w:ind w:firstLine="560"/>
        <w:rPr>
          <w:rFonts w:hint="eastAsia" w:ascii="仿宋" w:hAnsi="仿宋" w:eastAsia="仿宋" w:cs="宋体"/>
          <w:sz w:val="28"/>
          <w:szCs w:val="28"/>
          <w:lang w:val="en-US" w:eastAsia="zh-CN"/>
        </w:rPr>
      </w:pPr>
      <w:r>
        <w:rPr>
          <w:rFonts w:hint="eastAsia" w:ascii="仿宋" w:hAnsi="仿宋" w:eastAsia="仿宋" w:cs="宋体"/>
          <w:sz w:val="28"/>
          <w:szCs w:val="28"/>
          <w:lang w:val="en-US" w:eastAsia="zh-CN"/>
        </w:rPr>
        <w:t>3.我方在此声明:</w:t>
      </w:r>
    </w:p>
    <w:p w14:paraId="02194C90">
      <w:pPr>
        <w:spacing w:line="480" w:lineRule="auto"/>
        <w:ind w:firstLine="560"/>
        <w:rPr>
          <w:rFonts w:hint="eastAsia" w:ascii="仿宋" w:hAnsi="仿宋" w:eastAsia="仿宋" w:cs="Arial Unicode MS"/>
          <w:sz w:val="28"/>
          <w:szCs w:val="28"/>
        </w:rPr>
      </w:pPr>
      <w:r>
        <w:rPr>
          <w:rFonts w:hint="eastAsia" w:ascii="仿宋" w:hAnsi="仿宋" w:eastAsia="仿宋" w:cs="Arial Unicode MS"/>
          <w:sz w:val="28"/>
          <w:szCs w:val="28"/>
          <w:lang w:val="en-US" w:eastAsia="zh-CN"/>
        </w:rPr>
        <w:t xml:space="preserve">（1）我方所递交的投标文件及有关资料内容完整、真实和准确。 </w:t>
      </w:r>
    </w:p>
    <w:p w14:paraId="403C321C">
      <w:pPr>
        <w:spacing w:line="480" w:lineRule="auto"/>
        <w:ind w:firstLine="560"/>
        <w:rPr>
          <w:rFonts w:hint="eastAsia" w:ascii="仿宋" w:hAnsi="仿宋" w:eastAsia="仿宋" w:cs="Arial Unicode MS"/>
          <w:sz w:val="28"/>
          <w:szCs w:val="28"/>
        </w:rPr>
      </w:pPr>
      <w:r>
        <w:rPr>
          <w:rFonts w:hint="eastAsia" w:ascii="仿宋" w:hAnsi="仿宋" w:eastAsia="仿宋" w:cs="Arial Unicode MS"/>
          <w:sz w:val="28"/>
          <w:szCs w:val="28"/>
          <w:lang w:val="en-US" w:eastAsia="zh-CN"/>
        </w:rPr>
        <w:t xml:space="preserve">（2）我方对招标文件的所用内容均已充分理解。 </w:t>
      </w:r>
    </w:p>
    <w:p w14:paraId="6C725959">
      <w:pPr>
        <w:spacing w:line="480" w:lineRule="auto"/>
        <w:ind w:firstLine="560"/>
        <w:rPr>
          <w:rFonts w:hint="eastAsia" w:ascii="仿宋" w:hAnsi="仿宋" w:eastAsia="仿宋" w:cs="Arial Unicode MS"/>
          <w:sz w:val="28"/>
          <w:szCs w:val="28"/>
          <w:lang w:val="en-US" w:eastAsia="zh-CN"/>
        </w:rPr>
      </w:pPr>
      <w:r>
        <w:rPr>
          <w:rFonts w:hint="eastAsia" w:ascii="仿宋" w:hAnsi="仿宋" w:eastAsia="仿宋" w:cs="Arial Unicode MS"/>
          <w:sz w:val="28"/>
          <w:szCs w:val="28"/>
          <w:lang w:val="en-US" w:eastAsia="zh-CN"/>
        </w:rPr>
        <w:t>（3）请用电脑打印，手写无效。</w:t>
      </w:r>
    </w:p>
    <w:p w14:paraId="708CB45D">
      <w:pPr>
        <w:spacing w:line="660" w:lineRule="exact"/>
        <w:ind w:firstLine="2800" w:firstLineChars="1000"/>
        <w:rPr>
          <w:rFonts w:hint="eastAsia" w:ascii="仿宋" w:hAnsi="仿宋" w:eastAsia="仿宋" w:cs="Arial Unicode MS"/>
          <w:sz w:val="28"/>
          <w:szCs w:val="28"/>
        </w:rPr>
      </w:pPr>
    </w:p>
    <w:p w14:paraId="1FEFAE86">
      <w:pPr>
        <w:spacing w:line="660" w:lineRule="exact"/>
        <w:ind w:firstLine="2800" w:firstLineChars="1000"/>
        <w:rPr>
          <w:rFonts w:ascii="仿宋" w:hAnsi="仿宋" w:eastAsia="仿宋" w:cs="宋体"/>
          <w:sz w:val="28"/>
          <w:szCs w:val="28"/>
        </w:rPr>
      </w:pPr>
      <w:r>
        <w:rPr>
          <w:rFonts w:hint="eastAsia" w:ascii="仿宋" w:hAnsi="仿宋" w:eastAsia="仿宋" w:cs="Arial Unicode MS"/>
          <w:sz w:val="28"/>
          <w:szCs w:val="28"/>
        </w:rPr>
        <w:t>投标人：</w:t>
      </w:r>
      <w:r>
        <w:rPr>
          <w:rFonts w:ascii="仿宋" w:hAnsi="仿宋" w:eastAsia="仿宋" w:cs="宋体"/>
          <w:sz w:val="28"/>
          <w:szCs w:val="28"/>
        </w:rPr>
        <w:t>(</w:t>
      </w:r>
      <w:r>
        <w:rPr>
          <w:rFonts w:hint="eastAsia" w:ascii="仿宋" w:hAnsi="仿宋" w:eastAsia="仿宋" w:cs="宋体"/>
          <w:sz w:val="28"/>
          <w:szCs w:val="28"/>
          <w:lang w:val="en-US" w:eastAsia="zh-CN"/>
        </w:rPr>
        <w:t>盖单位章</w:t>
      </w:r>
      <w:r>
        <w:rPr>
          <w:rFonts w:ascii="仿宋" w:hAnsi="仿宋" w:eastAsia="仿宋" w:cs="宋体"/>
          <w:sz w:val="28"/>
          <w:szCs w:val="28"/>
        </w:rPr>
        <w:t xml:space="preserve">)  </w:t>
      </w:r>
    </w:p>
    <w:p w14:paraId="5FDB59A8">
      <w:pPr>
        <w:spacing w:line="660" w:lineRule="exact"/>
        <w:ind w:firstLine="2800" w:firstLineChars="1000"/>
        <w:rPr>
          <w:rFonts w:hint="eastAsia" w:ascii="仿宋" w:hAnsi="仿宋" w:eastAsia="仿宋" w:cs="宋体"/>
          <w:sz w:val="28"/>
          <w:szCs w:val="28"/>
          <w:lang w:val="en-US" w:eastAsia="zh-CN"/>
        </w:rPr>
      </w:pPr>
    </w:p>
    <w:p w14:paraId="3EFEB9B8">
      <w:pPr>
        <w:spacing w:line="660" w:lineRule="exact"/>
        <w:ind w:firstLine="2800" w:firstLineChars="1000"/>
        <w:rPr>
          <w:rFonts w:ascii="仿宋" w:hAnsi="仿宋" w:eastAsia="仿宋" w:cs="宋体"/>
          <w:sz w:val="28"/>
          <w:szCs w:val="28"/>
        </w:rPr>
      </w:pPr>
      <w:r>
        <w:rPr>
          <w:rFonts w:hint="eastAsia" w:ascii="仿宋" w:hAnsi="仿宋" w:eastAsia="仿宋" w:cs="宋体"/>
          <w:sz w:val="28"/>
          <w:szCs w:val="28"/>
          <w:lang w:val="en-US" w:eastAsia="zh-CN"/>
        </w:rPr>
        <w:t>法定代表人或其委托代理人：（签字或印章）</w:t>
      </w:r>
      <w:r>
        <w:rPr>
          <w:rFonts w:ascii="仿宋" w:hAnsi="仿宋" w:eastAsia="仿宋" w:cs="宋体"/>
          <w:sz w:val="28"/>
          <w:szCs w:val="28"/>
        </w:rPr>
        <w:t xml:space="preserve">    </w:t>
      </w:r>
    </w:p>
    <w:p w14:paraId="0A3607F1">
      <w:pPr>
        <w:keepNext w:val="0"/>
        <w:keepLines w:val="0"/>
        <w:widowControl/>
        <w:suppressLineNumbers w:val="0"/>
        <w:ind w:firstLine="2800" w:firstLineChars="1000"/>
        <w:jc w:val="left"/>
        <w:rPr>
          <w:rFonts w:hint="default" w:ascii="Times New Roman" w:hAnsi="Times New Roman" w:eastAsia="宋体" w:cs="Times New Roman"/>
          <w:color w:val="000000"/>
          <w:kern w:val="0"/>
          <w:sz w:val="28"/>
          <w:szCs w:val="28"/>
          <w:lang w:val="en-US" w:eastAsia="zh-CN" w:bidi="ar"/>
        </w:rPr>
      </w:pPr>
      <w:r>
        <w:rPr>
          <w:rFonts w:hint="eastAsia" w:ascii="仿宋" w:hAnsi="仿宋" w:eastAsia="仿宋" w:cs="Arial Unicode MS"/>
          <w:sz w:val="28"/>
          <w:szCs w:val="28"/>
        </w:rPr>
        <w:t>日期：</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年</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月</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日</w:t>
      </w:r>
      <w:r>
        <w:rPr>
          <w:rFonts w:hint="eastAsia" w:ascii="仿宋" w:hAnsi="仿宋" w:eastAsia="仿宋" w:cs="Arial Unicode MS"/>
          <w:sz w:val="28"/>
          <w:szCs w:val="28"/>
          <w:u w:val="none"/>
        </w:rPr>
        <w:t xml:space="preserve">    </w:t>
      </w:r>
      <w:r>
        <w:rPr>
          <w:rFonts w:hint="eastAsia" w:ascii="仿宋" w:hAnsi="仿宋" w:eastAsia="仿宋" w:cs="Arial Unicode MS"/>
          <w:sz w:val="28"/>
          <w:szCs w:val="28"/>
        </w:rPr>
        <w:t xml:space="preserve">   </w:t>
      </w:r>
    </w:p>
    <w:p w14:paraId="0050A17C">
      <w:pPr>
        <w:keepNext w:val="0"/>
        <w:keepLines w:val="0"/>
        <w:widowControl/>
        <w:suppressLineNumbers w:val="0"/>
        <w:jc w:val="center"/>
        <w:rPr>
          <w:rFonts w:hint="default" w:ascii="Times New Roman" w:hAnsi="Times New Roman" w:eastAsia="宋体" w:cs="Times New Roman"/>
          <w:color w:val="000000"/>
          <w:kern w:val="0"/>
          <w:sz w:val="44"/>
          <w:szCs w:val="44"/>
          <w:lang w:val="en-US" w:eastAsia="zh-CN" w:bidi="ar"/>
        </w:rPr>
      </w:pPr>
    </w:p>
    <w:p w14:paraId="7E37DB6E">
      <w:pPr>
        <w:keepNext w:val="0"/>
        <w:keepLines w:val="0"/>
        <w:widowControl/>
        <w:suppressLineNumbers w:val="0"/>
        <w:jc w:val="center"/>
        <w:rPr>
          <w:sz w:val="44"/>
          <w:szCs w:val="44"/>
        </w:rPr>
      </w:pPr>
      <w:r>
        <w:rPr>
          <w:rFonts w:hint="default" w:ascii="Times New Roman" w:hAnsi="Times New Roman" w:eastAsia="宋体" w:cs="Times New Roman"/>
          <w:color w:val="000000"/>
          <w:kern w:val="0"/>
          <w:sz w:val="44"/>
          <w:szCs w:val="44"/>
          <w:lang w:val="en-US" w:eastAsia="zh-CN" w:bidi="ar"/>
        </w:rPr>
        <w:t>1.</w:t>
      </w:r>
      <w:r>
        <w:rPr>
          <w:rFonts w:hint="eastAsia" w:cs="Times New Roman"/>
          <w:color w:val="000000"/>
          <w:kern w:val="0"/>
          <w:sz w:val="44"/>
          <w:szCs w:val="44"/>
          <w:lang w:val="en-US" w:eastAsia="zh-CN" w:bidi="ar"/>
        </w:rPr>
        <w:t>2</w:t>
      </w:r>
      <w:r>
        <w:rPr>
          <w:rFonts w:hint="default" w:ascii="Times New Roman" w:hAnsi="Times New Roman" w:eastAsia="宋体" w:cs="Times New Roman"/>
          <w:color w:val="000000"/>
          <w:kern w:val="0"/>
          <w:sz w:val="44"/>
          <w:szCs w:val="44"/>
          <w:lang w:val="en-US" w:eastAsia="zh-CN" w:bidi="ar"/>
        </w:rPr>
        <w:t xml:space="preserve"> </w:t>
      </w:r>
      <w:r>
        <w:rPr>
          <w:rFonts w:ascii="黑体" w:hAnsi="宋体" w:eastAsia="黑体" w:cs="黑体"/>
          <w:color w:val="000000"/>
          <w:kern w:val="0"/>
          <w:sz w:val="44"/>
          <w:szCs w:val="44"/>
          <w:lang w:val="en-US" w:eastAsia="zh-CN" w:bidi="ar"/>
        </w:rPr>
        <w:t>法定代表人身份证明</w:t>
      </w:r>
    </w:p>
    <w:p w14:paraId="6673D4F4">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0234FF13">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投标人单位名称： </w:t>
      </w:r>
    </w:p>
    <w:p w14:paraId="18606CD3">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投标人单位地址： </w:t>
      </w:r>
    </w:p>
    <w:p w14:paraId="31A4562F">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姓名：    性别：    年龄：    职务： </w:t>
      </w:r>
    </w:p>
    <w:p w14:paraId="36EF0CA2">
      <w:pPr>
        <w:keepNext w:val="0"/>
        <w:keepLines w:val="0"/>
        <w:widowControl/>
        <w:suppressLineNumbers w:val="0"/>
        <w:jc w:val="left"/>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系</w:t>
      </w:r>
      <w:r>
        <w:rPr>
          <w:rFonts w:hint="eastAsia" w:ascii="仿宋" w:hAnsi="仿宋" w:eastAsia="仿宋" w:cs="仿宋"/>
          <w:color w:val="000000"/>
          <w:kern w:val="0"/>
          <w:sz w:val="28"/>
          <w:szCs w:val="28"/>
          <w:u w:val="single"/>
          <w:lang w:val="en-US" w:eastAsia="zh-CN" w:bidi="ar"/>
        </w:rPr>
        <w:t xml:space="preserve"> （投标人单位名称） </w:t>
      </w:r>
      <w:r>
        <w:rPr>
          <w:rFonts w:hint="eastAsia" w:ascii="仿宋" w:hAnsi="仿宋" w:eastAsia="仿宋" w:cs="仿宋"/>
          <w:color w:val="000000"/>
          <w:kern w:val="0"/>
          <w:sz w:val="28"/>
          <w:szCs w:val="28"/>
          <w:lang w:val="en-US" w:eastAsia="zh-CN" w:bidi="ar"/>
        </w:rPr>
        <w:t xml:space="preserve">的法定代表人。 </w:t>
      </w:r>
    </w:p>
    <w:p w14:paraId="1D06B291">
      <w:pPr>
        <w:spacing w:line="480" w:lineRule="auto"/>
        <w:rPr>
          <w:rFonts w:hint="eastAsia" w:ascii="仿宋" w:hAnsi="仿宋" w:eastAsia="仿宋" w:cs="仿宋"/>
          <w:color w:val="000000"/>
          <w:kern w:val="0"/>
          <w:sz w:val="28"/>
          <w:szCs w:val="28"/>
          <w:lang w:val="en-US" w:eastAsia="zh-CN" w:bidi="ar"/>
        </w:rPr>
      </w:pPr>
      <w:r>
        <w:rPr>
          <w:rFonts w:hint="eastAsia" w:ascii="仿宋" w:hAnsi="仿宋" w:eastAsia="仿宋" w:cs="Arial Unicode MS"/>
          <w:sz w:val="28"/>
          <w:szCs w:val="28"/>
          <w:lang w:val="en-US" w:eastAsia="zh-CN"/>
        </w:rPr>
        <w:t>请用电脑打印，手写无效。</w:t>
      </w:r>
    </w:p>
    <w:p w14:paraId="284241D2">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特此证明。 </w:t>
      </w:r>
    </w:p>
    <w:p w14:paraId="080F6DD6">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118228C7">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6EB0625D">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48600458">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7E496DC5">
      <w:pPr>
        <w:keepNext w:val="0"/>
        <w:keepLines w:val="0"/>
        <w:widowControl/>
        <w:suppressLineNumbers w:val="0"/>
        <w:jc w:val="righ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投标人：（盖单位章） </w:t>
      </w:r>
    </w:p>
    <w:p w14:paraId="60874BDA">
      <w:pPr>
        <w:keepNext w:val="0"/>
        <w:keepLines w:val="0"/>
        <w:widowControl/>
        <w:suppressLineNumbers w:val="0"/>
        <w:jc w:val="righ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日期： 年 月 日</w:t>
      </w:r>
    </w:p>
    <w:p w14:paraId="75B5A33A">
      <w:pPr>
        <w:spacing w:line="560" w:lineRule="exact"/>
        <w:ind w:firstLine="2600" w:firstLineChars="500"/>
        <w:rPr>
          <w:rFonts w:hint="eastAsia" w:ascii="宋体" w:hAnsi="宋体" w:cs="宋体"/>
          <w:sz w:val="52"/>
          <w:szCs w:val="52"/>
          <w:lang w:val="en-US" w:eastAsia="zh-CN"/>
        </w:rPr>
      </w:pPr>
    </w:p>
    <w:p w14:paraId="54339A21">
      <w:pPr>
        <w:spacing w:line="560" w:lineRule="exact"/>
        <w:ind w:firstLine="2600" w:firstLineChars="500"/>
        <w:rPr>
          <w:rFonts w:hint="eastAsia" w:ascii="宋体" w:hAnsi="宋体" w:cs="宋体"/>
          <w:sz w:val="52"/>
          <w:szCs w:val="52"/>
          <w:lang w:val="en-US" w:eastAsia="zh-CN"/>
        </w:rPr>
      </w:pPr>
    </w:p>
    <w:p w14:paraId="7D0B0BC5">
      <w:pPr>
        <w:spacing w:line="560" w:lineRule="exact"/>
        <w:ind w:firstLine="2600" w:firstLineChars="500"/>
        <w:rPr>
          <w:rFonts w:hint="eastAsia" w:ascii="宋体" w:hAnsi="宋体" w:cs="宋体"/>
          <w:sz w:val="52"/>
          <w:szCs w:val="52"/>
          <w:lang w:val="en-US" w:eastAsia="zh-CN"/>
        </w:rPr>
      </w:pPr>
    </w:p>
    <w:p w14:paraId="47AE8928">
      <w:pPr>
        <w:spacing w:line="560" w:lineRule="exact"/>
        <w:ind w:firstLine="2600" w:firstLineChars="500"/>
        <w:rPr>
          <w:rFonts w:hint="eastAsia" w:ascii="宋体" w:hAnsi="宋体" w:cs="宋体"/>
          <w:sz w:val="52"/>
          <w:szCs w:val="52"/>
          <w:lang w:val="en-US" w:eastAsia="zh-CN"/>
        </w:rPr>
      </w:pPr>
    </w:p>
    <w:p w14:paraId="6033BD26">
      <w:pPr>
        <w:spacing w:line="560" w:lineRule="exact"/>
        <w:ind w:firstLine="2600" w:firstLineChars="500"/>
        <w:rPr>
          <w:rFonts w:hint="eastAsia" w:ascii="宋体" w:hAnsi="宋体" w:cs="宋体"/>
          <w:sz w:val="52"/>
          <w:szCs w:val="52"/>
          <w:lang w:val="en-US" w:eastAsia="zh-CN"/>
        </w:rPr>
      </w:pPr>
    </w:p>
    <w:p w14:paraId="67A9EC28">
      <w:pPr>
        <w:spacing w:line="560" w:lineRule="exact"/>
        <w:ind w:firstLine="2600" w:firstLineChars="500"/>
        <w:rPr>
          <w:rFonts w:hint="eastAsia" w:ascii="宋体" w:hAnsi="宋体" w:cs="宋体"/>
          <w:sz w:val="52"/>
          <w:szCs w:val="52"/>
          <w:lang w:val="en-US" w:eastAsia="zh-CN"/>
        </w:rPr>
      </w:pPr>
    </w:p>
    <w:p w14:paraId="1B55CEF5">
      <w:pPr>
        <w:spacing w:line="560" w:lineRule="exact"/>
        <w:ind w:firstLine="2600" w:firstLineChars="500"/>
        <w:rPr>
          <w:rFonts w:hint="eastAsia" w:ascii="宋体" w:hAnsi="宋体" w:cs="宋体"/>
          <w:sz w:val="52"/>
          <w:szCs w:val="52"/>
          <w:lang w:val="en-US" w:eastAsia="zh-CN"/>
        </w:rPr>
      </w:pPr>
    </w:p>
    <w:p w14:paraId="789CA902">
      <w:pPr>
        <w:spacing w:line="560" w:lineRule="exact"/>
        <w:ind w:firstLine="2600" w:firstLineChars="500"/>
        <w:rPr>
          <w:rFonts w:hint="eastAsia" w:ascii="宋体" w:hAnsi="宋体" w:cs="宋体"/>
          <w:sz w:val="52"/>
          <w:szCs w:val="52"/>
          <w:lang w:val="en-US" w:eastAsia="zh-CN"/>
        </w:rPr>
      </w:pPr>
    </w:p>
    <w:p w14:paraId="35F9DA80">
      <w:pPr>
        <w:spacing w:line="560" w:lineRule="exact"/>
        <w:rPr>
          <w:rFonts w:hint="eastAsia" w:ascii="宋体" w:hAnsi="宋体" w:cs="宋体"/>
          <w:sz w:val="52"/>
          <w:szCs w:val="52"/>
          <w:lang w:val="en-US" w:eastAsia="zh-CN"/>
        </w:rPr>
      </w:pPr>
    </w:p>
    <w:p w14:paraId="570E2483">
      <w:pPr>
        <w:keepNext w:val="0"/>
        <w:keepLines w:val="0"/>
        <w:widowControl/>
        <w:suppressLineNumbers w:val="0"/>
        <w:jc w:val="center"/>
        <w:rPr>
          <w:rFonts w:ascii="黑体" w:hAnsi="宋体" w:eastAsia="黑体" w:cs="黑体"/>
          <w:color w:val="000000"/>
          <w:kern w:val="0"/>
          <w:sz w:val="44"/>
          <w:szCs w:val="44"/>
          <w:lang w:val="en-US" w:eastAsia="zh-CN" w:bidi="ar"/>
        </w:rPr>
      </w:pPr>
      <w:r>
        <w:rPr>
          <w:rFonts w:hint="default" w:ascii="Times New Roman" w:hAnsi="Times New Roman" w:eastAsia="宋体" w:cs="Times New Roman"/>
          <w:color w:val="000000"/>
          <w:kern w:val="0"/>
          <w:sz w:val="44"/>
          <w:szCs w:val="44"/>
          <w:lang w:val="en-US" w:eastAsia="zh-CN" w:bidi="ar"/>
        </w:rPr>
        <w:t>1.</w:t>
      </w:r>
      <w:r>
        <w:rPr>
          <w:rFonts w:hint="eastAsia" w:cs="Times New Roman"/>
          <w:color w:val="000000"/>
          <w:kern w:val="0"/>
          <w:sz w:val="44"/>
          <w:szCs w:val="44"/>
          <w:lang w:val="en-US" w:eastAsia="zh-CN" w:bidi="ar"/>
        </w:rPr>
        <w:t>3</w:t>
      </w:r>
      <w:r>
        <w:rPr>
          <w:rFonts w:hint="default" w:ascii="Times New Roman" w:hAnsi="Times New Roman" w:eastAsia="宋体" w:cs="Times New Roman"/>
          <w:color w:val="000000"/>
          <w:kern w:val="0"/>
          <w:sz w:val="44"/>
          <w:szCs w:val="44"/>
          <w:lang w:val="en-US" w:eastAsia="zh-CN" w:bidi="ar"/>
        </w:rPr>
        <w:t xml:space="preserve"> </w:t>
      </w:r>
      <w:r>
        <w:rPr>
          <w:rFonts w:ascii="黑体" w:hAnsi="宋体" w:eastAsia="黑体" w:cs="黑体"/>
          <w:color w:val="000000"/>
          <w:kern w:val="0"/>
          <w:sz w:val="44"/>
          <w:szCs w:val="44"/>
          <w:lang w:val="en-US" w:eastAsia="zh-CN" w:bidi="ar"/>
        </w:rPr>
        <w:t>授权委托书</w:t>
      </w:r>
    </w:p>
    <w:p w14:paraId="3D2A5463">
      <w:pPr>
        <w:keepNext w:val="0"/>
        <w:keepLines w:val="0"/>
        <w:widowControl/>
        <w:suppressLineNumbers w:val="0"/>
        <w:jc w:val="center"/>
        <w:rPr>
          <w:rFonts w:ascii="黑体" w:hAnsi="宋体" w:eastAsia="黑体" w:cs="黑体"/>
          <w:color w:val="000000"/>
          <w:kern w:val="0"/>
          <w:sz w:val="44"/>
          <w:szCs w:val="44"/>
          <w:lang w:val="en-US" w:eastAsia="zh-CN" w:bidi="ar"/>
        </w:rPr>
      </w:pPr>
    </w:p>
    <w:p w14:paraId="62C00D1B">
      <w:pPr>
        <w:keepNext w:val="0"/>
        <w:keepLines w:val="0"/>
        <w:widowControl/>
        <w:suppressLineNumbers w:val="0"/>
        <w:ind w:firstLine="560" w:firstLineChars="200"/>
        <w:jc w:val="left"/>
        <w:rPr>
          <w:rFonts w:hint="eastAsia" w:ascii="仿宋" w:hAnsi="仿宋" w:eastAsia="仿宋" w:cs="仿宋"/>
          <w:sz w:val="28"/>
          <w:szCs w:val="28"/>
          <w:u w:val="single"/>
        </w:rPr>
      </w:pPr>
      <w:r>
        <w:rPr>
          <w:rFonts w:hint="eastAsia" w:ascii="仿宋" w:hAnsi="仿宋" w:eastAsia="仿宋" w:cs="仿宋"/>
          <w:color w:val="000000"/>
          <w:kern w:val="0"/>
          <w:sz w:val="28"/>
          <w:szCs w:val="28"/>
          <w:lang w:val="en-US" w:eastAsia="zh-CN" w:bidi="ar"/>
        </w:rPr>
        <w:t xml:space="preserve">本人 </w:t>
      </w:r>
      <w:r>
        <w:rPr>
          <w:rFonts w:hint="eastAsia" w:ascii="仿宋" w:hAnsi="仿宋" w:eastAsia="仿宋" w:cs="仿宋"/>
          <w:color w:val="000000"/>
          <w:kern w:val="0"/>
          <w:sz w:val="28"/>
          <w:szCs w:val="28"/>
          <w:u w:val="single"/>
          <w:lang w:val="en-US" w:eastAsia="zh-CN" w:bidi="ar"/>
        </w:rPr>
        <w:t>（姓名）</w:t>
      </w:r>
      <w:r>
        <w:rPr>
          <w:rFonts w:hint="eastAsia" w:ascii="仿宋" w:hAnsi="仿宋" w:eastAsia="仿宋" w:cs="仿宋"/>
          <w:color w:val="000000"/>
          <w:kern w:val="0"/>
          <w:sz w:val="28"/>
          <w:szCs w:val="28"/>
          <w:lang w:val="en-US" w:eastAsia="zh-CN" w:bidi="ar"/>
        </w:rPr>
        <w:t xml:space="preserve"> 系 </w:t>
      </w:r>
      <w:r>
        <w:rPr>
          <w:rFonts w:hint="eastAsia" w:ascii="仿宋" w:hAnsi="仿宋" w:eastAsia="仿宋" w:cs="仿宋"/>
          <w:color w:val="000000"/>
          <w:kern w:val="0"/>
          <w:sz w:val="28"/>
          <w:szCs w:val="28"/>
          <w:u w:val="single"/>
          <w:lang w:val="en-US" w:eastAsia="zh-CN" w:bidi="ar"/>
        </w:rPr>
        <w:t xml:space="preserve">（投标人单位名称） </w:t>
      </w:r>
      <w:r>
        <w:rPr>
          <w:rFonts w:hint="eastAsia" w:ascii="仿宋" w:hAnsi="仿宋" w:eastAsia="仿宋" w:cs="仿宋"/>
          <w:color w:val="000000"/>
          <w:kern w:val="0"/>
          <w:sz w:val="28"/>
          <w:szCs w:val="28"/>
          <w:lang w:val="en-US" w:eastAsia="zh-CN" w:bidi="ar"/>
        </w:rPr>
        <w:t xml:space="preserve">的法定代表人，现委托 </w:t>
      </w:r>
      <w:r>
        <w:rPr>
          <w:rFonts w:hint="eastAsia" w:ascii="仿宋" w:hAnsi="仿宋" w:eastAsia="仿宋" w:cs="仿宋"/>
          <w:color w:val="000000"/>
          <w:kern w:val="0"/>
          <w:sz w:val="28"/>
          <w:szCs w:val="28"/>
          <w:u w:val="single"/>
          <w:lang w:val="en-US" w:eastAsia="zh-CN" w:bidi="ar"/>
        </w:rPr>
        <w:t>（姓名）</w:t>
      </w:r>
      <w:r>
        <w:rPr>
          <w:rFonts w:hint="eastAsia" w:ascii="仿宋" w:hAnsi="仿宋" w:eastAsia="仿宋" w:cs="仿宋"/>
          <w:color w:val="000000"/>
          <w:kern w:val="0"/>
          <w:sz w:val="28"/>
          <w:szCs w:val="28"/>
          <w:u w:val="none"/>
          <w:lang w:val="en-US" w:eastAsia="zh-CN" w:bidi="ar"/>
        </w:rPr>
        <w:t xml:space="preserve"> </w:t>
      </w:r>
      <w:r>
        <w:rPr>
          <w:rFonts w:hint="eastAsia" w:ascii="仿宋" w:hAnsi="仿宋" w:eastAsia="仿宋" w:cs="仿宋"/>
          <w:color w:val="000000"/>
          <w:kern w:val="0"/>
          <w:sz w:val="28"/>
          <w:szCs w:val="28"/>
          <w:u w:val="single"/>
          <w:lang w:val="en-US" w:eastAsia="zh-CN" w:bidi="ar"/>
        </w:rPr>
        <w:t xml:space="preserve">（身份证号：       ） </w:t>
      </w:r>
      <w:r>
        <w:rPr>
          <w:rFonts w:hint="eastAsia" w:ascii="仿宋" w:hAnsi="仿宋" w:eastAsia="仿宋" w:cs="仿宋"/>
          <w:color w:val="000000"/>
          <w:kern w:val="0"/>
          <w:sz w:val="28"/>
          <w:szCs w:val="28"/>
          <w:lang w:val="en-US" w:eastAsia="zh-CN" w:bidi="ar"/>
        </w:rPr>
        <w:t>为我方代理人。代理人根据授权，以我方名义签署、澄清、说明、补正、递交、撤回、修改</w:t>
      </w:r>
      <w:r>
        <w:rPr>
          <w:rFonts w:hint="eastAsia" w:ascii="仿宋" w:hAnsi="仿宋" w:eastAsia="仿宋" w:cs="仿宋"/>
          <w:color w:val="000000"/>
          <w:kern w:val="0"/>
          <w:sz w:val="28"/>
          <w:szCs w:val="28"/>
          <w:u w:val="single"/>
          <w:lang w:val="en-US" w:eastAsia="zh-CN" w:bidi="ar"/>
        </w:rPr>
        <w:t xml:space="preserve"> （项 </w:t>
      </w:r>
    </w:p>
    <w:p w14:paraId="62EFE1F9">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u w:val="single"/>
          <w:lang w:val="en-US" w:eastAsia="zh-CN" w:bidi="ar"/>
        </w:rPr>
        <w:t>目名称）</w:t>
      </w:r>
      <w:r>
        <w:rPr>
          <w:rFonts w:hint="eastAsia" w:ascii="仿宋" w:hAnsi="仿宋" w:eastAsia="仿宋" w:cs="仿宋"/>
          <w:color w:val="000000"/>
          <w:kern w:val="0"/>
          <w:sz w:val="28"/>
          <w:szCs w:val="28"/>
          <w:lang w:val="en-US" w:eastAsia="zh-CN" w:bidi="ar"/>
        </w:rPr>
        <w:t xml:space="preserve">  施工投标文件，签订合同和处理有关事宜，其法律后果由我方承担。 </w:t>
      </w:r>
    </w:p>
    <w:p w14:paraId="2F4B3BAB">
      <w:pPr>
        <w:keepNext w:val="0"/>
        <w:keepLines w:val="0"/>
        <w:widowControl/>
        <w:suppressLineNumbers w:val="0"/>
        <w:ind w:firstLine="560" w:firstLineChars="2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委托期限：         。 </w:t>
      </w:r>
    </w:p>
    <w:p w14:paraId="5E5F17E5">
      <w:pPr>
        <w:keepNext w:val="0"/>
        <w:keepLines w:val="0"/>
        <w:widowControl/>
        <w:suppressLineNumbers w:val="0"/>
        <w:ind w:firstLine="560" w:firstLineChars="200"/>
        <w:jc w:val="left"/>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代理人无转委托权。</w:t>
      </w:r>
    </w:p>
    <w:p w14:paraId="3F68EDA4">
      <w:pPr>
        <w:spacing w:line="480" w:lineRule="auto"/>
        <w:ind w:firstLine="560"/>
        <w:rPr>
          <w:rFonts w:hint="eastAsia" w:ascii="仿宋" w:hAnsi="仿宋" w:eastAsia="仿宋" w:cs="仿宋"/>
          <w:sz w:val="28"/>
          <w:szCs w:val="28"/>
        </w:rPr>
      </w:pPr>
      <w:r>
        <w:rPr>
          <w:rFonts w:hint="eastAsia" w:ascii="仿宋" w:hAnsi="仿宋" w:eastAsia="仿宋" w:cs="Arial Unicode MS"/>
          <w:sz w:val="28"/>
          <w:szCs w:val="28"/>
          <w:lang w:val="en-US" w:eastAsia="zh-CN"/>
        </w:rPr>
        <w:t>请用电脑打印，手写无效。</w:t>
      </w:r>
      <w:r>
        <w:rPr>
          <w:rFonts w:hint="eastAsia" w:ascii="仿宋" w:hAnsi="仿宋" w:eastAsia="仿宋" w:cs="仿宋"/>
          <w:color w:val="000000"/>
          <w:kern w:val="0"/>
          <w:sz w:val="28"/>
          <w:szCs w:val="28"/>
          <w:lang w:val="en-US" w:eastAsia="zh-CN" w:bidi="ar"/>
        </w:rPr>
        <w:t xml:space="preserve"> </w:t>
      </w:r>
    </w:p>
    <w:p w14:paraId="714D6094">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代理人：                   性别：           年龄： </w:t>
      </w:r>
    </w:p>
    <w:p w14:paraId="446810C7">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代理人单位：               部门：           职务： </w:t>
      </w:r>
    </w:p>
    <w:p w14:paraId="1204CA1E">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401AFF54">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5EE042F8">
      <w:pPr>
        <w:keepNext w:val="0"/>
        <w:keepLines w:val="0"/>
        <w:widowControl/>
        <w:suppressLineNumbers w:val="0"/>
        <w:ind w:firstLine="4480" w:firstLineChars="16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投标人：（盖单位章） </w:t>
      </w:r>
    </w:p>
    <w:p w14:paraId="4B98D3C4">
      <w:pPr>
        <w:keepNext w:val="0"/>
        <w:keepLines w:val="0"/>
        <w:widowControl/>
        <w:suppressLineNumbers w:val="0"/>
        <w:ind w:firstLine="3920" w:firstLineChars="1400"/>
        <w:jc w:val="left"/>
        <w:rPr>
          <w:rFonts w:hint="eastAsia" w:ascii="仿宋" w:hAnsi="仿宋" w:eastAsia="仿宋" w:cs="仿宋"/>
          <w:color w:val="000000"/>
          <w:kern w:val="0"/>
          <w:sz w:val="28"/>
          <w:szCs w:val="28"/>
          <w:lang w:val="en-US" w:eastAsia="zh-CN" w:bidi="ar"/>
        </w:rPr>
      </w:pPr>
    </w:p>
    <w:p w14:paraId="21ACF40A">
      <w:pPr>
        <w:keepNext w:val="0"/>
        <w:keepLines w:val="0"/>
        <w:widowControl/>
        <w:suppressLineNumbers w:val="0"/>
        <w:ind w:firstLine="3920" w:firstLineChars="14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法定代表人：（签字或印章） </w:t>
      </w:r>
    </w:p>
    <w:p w14:paraId="42360EF1">
      <w:pPr>
        <w:keepNext w:val="0"/>
        <w:keepLines w:val="0"/>
        <w:widowControl/>
        <w:suppressLineNumbers w:val="0"/>
        <w:ind w:firstLine="4760" w:firstLineChars="1700"/>
        <w:jc w:val="left"/>
        <w:rPr>
          <w:sz w:val="28"/>
          <w:szCs w:val="28"/>
        </w:rPr>
      </w:pPr>
      <w:r>
        <w:rPr>
          <w:rFonts w:hint="eastAsia" w:ascii="宋体" w:hAnsi="宋体" w:eastAsia="宋体" w:cs="宋体"/>
          <w:color w:val="000000"/>
          <w:kern w:val="0"/>
          <w:sz w:val="28"/>
          <w:szCs w:val="28"/>
          <w:lang w:val="en-US" w:eastAsia="zh-CN" w:bidi="ar"/>
        </w:rPr>
        <w:t xml:space="preserve">日期： </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年</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月</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日</w:t>
      </w:r>
    </w:p>
    <w:p w14:paraId="0EF5A826">
      <w:pPr>
        <w:spacing w:line="560" w:lineRule="exact"/>
        <w:ind w:firstLine="1400" w:firstLineChars="500"/>
        <w:rPr>
          <w:rFonts w:hint="eastAsia" w:ascii="宋体" w:hAnsi="宋体" w:cs="宋体"/>
          <w:sz w:val="28"/>
          <w:szCs w:val="28"/>
          <w:lang w:val="en-US" w:eastAsia="zh-CN"/>
        </w:rPr>
      </w:pPr>
    </w:p>
    <w:p w14:paraId="5855FE48">
      <w:pPr>
        <w:spacing w:line="560" w:lineRule="exact"/>
        <w:ind w:firstLine="2600" w:firstLineChars="500"/>
        <w:rPr>
          <w:rFonts w:hint="eastAsia" w:ascii="宋体" w:hAnsi="宋体" w:cs="宋体"/>
          <w:sz w:val="52"/>
          <w:szCs w:val="52"/>
          <w:lang w:val="en-US" w:eastAsia="zh-CN"/>
        </w:rPr>
      </w:pPr>
    </w:p>
    <w:p w14:paraId="6E635639">
      <w:pPr>
        <w:spacing w:line="560" w:lineRule="exact"/>
        <w:rPr>
          <w:rFonts w:hint="eastAsia" w:ascii="宋体" w:hAnsi="宋体" w:cs="宋体"/>
          <w:sz w:val="52"/>
          <w:szCs w:val="52"/>
          <w:lang w:val="en-US" w:eastAsia="zh-CN"/>
        </w:rPr>
      </w:pPr>
    </w:p>
    <w:p w14:paraId="0AE06BBD">
      <w:pPr>
        <w:spacing w:line="560" w:lineRule="exact"/>
        <w:ind w:firstLine="2600" w:firstLineChars="500"/>
        <w:rPr>
          <w:rFonts w:hint="eastAsia" w:ascii="宋体" w:hAnsi="宋体" w:cs="宋体"/>
          <w:sz w:val="52"/>
          <w:szCs w:val="52"/>
          <w:lang w:val="en-US" w:eastAsia="zh-CN"/>
        </w:rPr>
      </w:pPr>
    </w:p>
    <w:p w14:paraId="4709A368">
      <w:pPr>
        <w:ind w:firstLine="2640" w:firstLineChars="600"/>
        <w:rPr>
          <w:rFonts w:hint="eastAsia"/>
          <w:b w:val="0"/>
          <w:bCs/>
          <w:sz w:val="44"/>
          <w:szCs w:val="44"/>
          <w:lang w:eastAsia="zh-CN"/>
        </w:rPr>
      </w:pPr>
      <w:r>
        <w:rPr>
          <w:rFonts w:hint="eastAsia"/>
          <w:b w:val="0"/>
          <w:bCs/>
          <w:sz w:val="44"/>
          <w:szCs w:val="44"/>
          <w:lang w:val="en-US" w:eastAsia="zh-CN"/>
        </w:rPr>
        <w:t>1.4</w:t>
      </w:r>
      <w:r>
        <w:rPr>
          <w:rFonts w:hint="eastAsia" w:ascii="黑体" w:hAnsi="黑体" w:eastAsia="黑体" w:cs="黑体"/>
          <w:b w:val="0"/>
          <w:bCs/>
          <w:sz w:val="44"/>
          <w:szCs w:val="44"/>
          <w:lang w:eastAsia="zh-CN"/>
        </w:rPr>
        <w:t>承</w:t>
      </w:r>
      <w:r>
        <w:rPr>
          <w:rFonts w:hint="eastAsia" w:ascii="黑体" w:hAnsi="黑体" w:eastAsia="黑体" w:cs="黑体"/>
          <w:b w:val="0"/>
          <w:bCs/>
          <w:sz w:val="44"/>
          <w:szCs w:val="44"/>
          <w:lang w:val="en-US" w:eastAsia="zh-CN"/>
        </w:rPr>
        <w:t xml:space="preserve">  </w:t>
      </w:r>
      <w:r>
        <w:rPr>
          <w:rFonts w:hint="eastAsia" w:ascii="黑体" w:hAnsi="黑体" w:eastAsia="黑体" w:cs="黑体"/>
          <w:b w:val="0"/>
          <w:bCs/>
          <w:sz w:val="44"/>
          <w:szCs w:val="44"/>
          <w:lang w:eastAsia="zh-CN"/>
        </w:rPr>
        <w:t>诺</w:t>
      </w:r>
      <w:r>
        <w:rPr>
          <w:rFonts w:hint="eastAsia" w:ascii="黑体" w:hAnsi="黑体" w:eastAsia="黑体" w:cs="黑体"/>
          <w:b w:val="0"/>
          <w:bCs/>
          <w:sz w:val="44"/>
          <w:szCs w:val="44"/>
          <w:lang w:val="en-US" w:eastAsia="zh-CN"/>
        </w:rPr>
        <w:t xml:space="preserve">  </w:t>
      </w:r>
      <w:r>
        <w:rPr>
          <w:rFonts w:hint="eastAsia" w:ascii="黑体" w:hAnsi="黑体" w:eastAsia="黑体" w:cs="黑体"/>
          <w:b w:val="0"/>
          <w:bCs/>
          <w:sz w:val="44"/>
          <w:szCs w:val="44"/>
          <w:lang w:eastAsia="zh-CN"/>
        </w:rPr>
        <w:t>书</w:t>
      </w:r>
    </w:p>
    <w:p w14:paraId="437610C1">
      <w:pPr>
        <w:rPr>
          <w:rFonts w:hint="eastAsia"/>
          <w:b w:val="0"/>
          <w:bCs/>
          <w:sz w:val="44"/>
          <w:szCs w:val="44"/>
          <w:lang w:eastAsia="zh-CN"/>
        </w:rPr>
      </w:pPr>
    </w:p>
    <w:p w14:paraId="21AD1E1B">
      <w:pPr>
        <w:rPr>
          <w:rFonts w:hint="eastAsia" w:ascii="仿宋" w:hAnsi="仿宋" w:eastAsia="仿宋" w:cs="仿宋"/>
          <w:b w:val="0"/>
          <w:bCs/>
          <w:sz w:val="28"/>
          <w:szCs w:val="28"/>
          <w:u w:val="single"/>
          <w:lang w:val="en-US" w:eastAsia="zh-CN"/>
        </w:rPr>
      </w:pPr>
      <w:r>
        <w:rPr>
          <w:rFonts w:hint="eastAsia" w:ascii="仿宋" w:hAnsi="仿宋" w:eastAsia="仿宋" w:cs="仿宋"/>
          <w:b w:val="0"/>
          <w:bCs/>
          <w:sz w:val="28"/>
          <w:szCs w:val="28"/>
          <w:lang w:eastAsia="zh-CN"/>
        </w:rPr>
        <w:t>致</w:t>
      </w:r>
      <w:r>
        <w:rPr>
          <w:rFonts w:hint="eastAsia" w:ascii="仿宋" w:hAnsi="仿宋" w:eastAsia="仿宋" w:cs="仿宋"/>
          <w:b w:val="0"/>
          <w:bCs/>
          <w:sz w:val="28"/>
          <w:szCs w:val="28"/>
          <w:u w:val="single"/>
          <w:lang w:eastAsia="zh-CN"/>
        </w:rPr>
        <w:t>（</w:t>
      </w:r>
      <w:r>
        <w:rPr>
          <w:rFonts w:hint="eastAsia" w:ascii="仿宋" w:hAnsi="仿宋" w:eastAsia="仿宋" w:cs="仿宋"/>
          <w:b w:val="0"/>
          <w:bCs/>
          <w:sz w:val="28"/>
          <w:szCs w:val="28"/>
          <w:u w:val="single"/>
          <w:lang w:val="en-US" w:eastAsia="zh-CN"/>
        </w:rPr>
        <w:t xml:space="preserve">招标人名称）   </w:t>
      </w:r>
      <w:r>
        <w:rPr>
          <w:rFonts w:hint="eastAsia" w:ascii="仿宋" w:hAnsi="仿宋" w:eastAsia="仿宋" w:cs="仿宋"/>
          <w:b w:val="0"/>
          <w:bCs/>
          <w:sz w:val="28"/>
          <w:szCs w:val="28"/>
          <w:lang w:eastAsia="zh-CN"/>
        </w:rPr>
        <w:t>：</w:t>
      </w:r>
    </w:p>
    <w:p w14:paraId="1EC11503">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我公司在</w:t>
      </w:r>
      <w:r>
        <w:rPr>
          <w:rFonts w:hint="eastAsia" w:ascii="仿宋" w:hAnsi="仿宋" w:eastAsia="仿宋" w:cs="仿宋"/>
          <w:b w:val="0"/>
          <w:bCs/>
          <w:sz w:val="28"/>
          <w:szCs w:val="28"/>
          <w:u w:val="single"/>
          <w:lang w:val="en-US" w:eastAsia="zh-CN"/>
        </w:rPr>
        <w:t>（招标项目名称）</w:t>
      </w:r>
      <w:r>
        <w:rPr>
          <w:rFonts w:hint="eastAsia" w:ascii="仿宋" w:hAnsi="仿宋" w:eastAsia="仿宋" w:cs="仿宋"/>
          <w:b w:val="0"/>
          <w:bCs/>
          <w:sz w:val="28"/>
          <w:szCs w:val="28"/>
          <w:lang w:val="en-US" w:eastAsia="zh-CN"/>
        </w:rPr>
        <w:t>投标过程中，做如下承诺：</w:t>
      </w:r>
    </w:p>
    <w:p w14:paraId="1EE3AB89">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我公司未处于被责令停业整顿；财产未被接管、冻结和破产在状态。如我公司违背上述承诺，本项目招标人有权取消我公司的中标资格及不退还履约保证金，并由招标人将我公司的违约行为上报当地建设行政主管部门作为不良记录。我公司愿意承担因我公司违约行为所引起的一切法律后果。</w:t>
      </w:r>
    </w:p>
    <w:p w14:paraId="2AA2C5F9">
      <w:pPr>
        <w:ind w:firstLine="600"/>
        <w:rPr>
          <w:rFonts w:hint="eastAsia" w:ascii="仿宋" w:hAnsi="仿宋" w:eastAsia="仿宋" w:cs="仿宋"/>
          <w:b w:val="0"/>
          <w:bCs/>
          <w:sz w:val="28"/>
          <w:szCs w:val="28"/>
          <w:lang w:val="en-US" w:eastAsia="zh-CN"/>
        </w:rPr>
      </w:pPr>
    </w:p>
    <w:p w14:paraId="7B5F74A5">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 xml:space="preserve"> 特此承诺！  </w:t>
      </w:r>
    </w:p>
    <w:p w14:paraId="4B5459BE">
      <w:pPr>
        <w:ind w:firstLine="1960" w:firstLineChars="700"/>
        <w:rPr>
          <w:rFonts w:hint="eastAsia" w:ascii="仿宋" w:hAnsi="仿宋" w:eastAsia="仿宋" w:cs="仿宋"/>
          <w:b w:val="0"/>
          <w:bCs/>
          <w:sz w:val="28"/>
          <w:szCs w:val="28"/>
          <w:lang w:val="en-US" w:eastAsia="zh-CN"/>
        </w:rPr>
      </w:pPr>
    </w:p>
    <w:p w14:paraId="631C2818">
      <w:pPr>
        <w:ind w:firstLine="1960" w:firstLineChars="700"/>
        <w:rPr>
          <w:rFonts w:hint="eastAsia" w:ascii="仿宋" w:hAnsi="仿宋" w:eastAsia="仿宋" w:cs="仿宋"/>
          <w:b w:val="0"/>
          <w:bCs/>
          <w:sz w:val="28"/>
          <w:szCs w:val="28"/>
          <w:lang w:val="en-US" w:eastAsia="zh-CN"/>
        </w:rPr>
      </w:pPr>
    </w:p>
    <w:p w14:paraId="48DBF3FC">
      <w:pPr>
        <w:ind w:firstLine="1960" w:firstLineChars="700"/>
        <w:rPr>
          <w:rFonts w:hint="eastAsia" w:ascii="仿宋" w:hAnsi="仿宋" w:eastAsia="仿宋" w:cs="仿宋"/>
          <w:b w:val="0"/>
          <w:bCs/>
          <w:sz w:val="28"/>
          <w:szCs w:val="28"/>
          <w:lang w:val="en-US" w:eastAsia="zh-CN"/>
        </w:rPr>
      </w:pPr>
    </w:p>
    <w:p w14:paraId="26BC9274">
      <w:pPr>
        <w:ind w:firstLine="3360" w:firstLineChars="12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承诺单位（公章）：</w:t>
      </w:r>
    </w:p>
    <w:p w14:paraId="08A90CA4">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 xml:space="preserve">        </w:t>
      </w:r>
    </w:p>
    <w:p w14:paraId="24D8212A">
      <w:pPr>
        <w:ind w:firstLine="3035" w:firstLineChars="1084"/>
        <w:rPr>
          <w:rFonts w:hint="eastAsia" w:ascii="仿宋" w:hAnsi="仿宋" w:eastAsia="仿宋" w:cs="仿宋"/>
          <w:sz w:val="28"/>
          <w:szCs w:val="28"/>
          <w:lang w:val="en-US" w:eastAsia="zh-CN"/>
        </w:rPr>
      </w:pPr>
      <w:r>
        <w:rPr>
          <w:rFonts w:hint="eastAsia" w:ascii="仿宋" w:hAnsi="仿宋" w:eastAsia="仿宋" w:cs="仿宋"/>
          <w:b w:val="0"/>
          <w:bCs/>
          <w:sz w:val="28"/>
          <w:szCs w:val="28"/>
          <w:lang w:val="en-US" w:eastAsia="zh-CN"/>
        </w:rPr>
        <w:t xml:space="preserve">  法定代表人（签字）：</w:t>
      </w:r>
    </w:p>
    <w:p w14:paraId="7DD853E0">
      <w:pPr>
        <w:spacing w:line="560" w:lineRule="exact"/>
        <w:rPr>
          <w:rFonts w:hint="eastAsia" w:ascii="宋体" w:hAnsi="宋体" w:cs="宋体"/>
          <w:sz w:val="52"/>
          <w:szCs w:val="52"/>
          <w:lang w:val="en-US" w:eastAsia="zh-CN"/>
        </w:rPr>
      </w:pPr>
    </w:p>
    <w:p w14:paraId="2711D3A5">
      <w:pPr>
        <w:spacing w:line="560" w:lineRule="exact"/>
        <w:ind w:firstLine="2600" w:firstLineChars="500"/>
        <w:rPr>
          <w:rFonts w:hint="eastAsia" w:ascii="宋体" w:hAnsi="宋体" w:cs="宋体"/>
          <w:sz w:val="52"/>
          <w:szCs w:val="52"/>
          <w:lang w:val="en-US" w:eastAsia="zh-CN"/>
        </w:rPr>
      </w:pPr>
    </w:p>
    <w:p w14:paraId="5F91B2D3">
      <w:pPr>
        <w:spacing w:line="560" w:lineRule="exact"/>
        <w:ind w:firstLine="2600" w:firstLineChars="500"/>
        <w:rPr>
          <w:rFonts w:hint="eastAsia" w:ascii="宋体" w:hAnsi="宋体" w:cs="宋体"/>
          <w:sz w:val="52"/>
          <w:szCs w:val="52"/>
          <w:lang w:val="en-US" w:eastAsia="zh-CN"/>
        </w:rPr>
      </w:pPr>
    </w:p>
    <w:p w14:paraId="6C8090D0">
      <w:pPr>
        <w:spacing w:line="560" w:lineRule="exact"/>
        <w:ind w:firstLine="2600" w:firstLineChars="500"/>
        <w:rPr>
          <w:rFonts w:hint="eastAsia" w:ascii="宋体" w:hAnsi="宋体" w:cs="宋体"/>
          <w:sz w:val="52"/>
          <w:szCs w:val="52"/>
          <w:lang w:val="en-US" w:eastAsia="zh-CN"/>
        </w:rPr>
      </w:pPr>
    </w:p>
    <w:p w14:paraId="41051CD8">
      <w:pPr>
        <w:spacing w:line="560" w:lineRule="exact"/>
        <w:ind w:firstLine="2600" w:firstLineChars="500"/>
        <w:rPr>
          <w:rFonts w:hint="eastAsia" w:ascii="宋体" w:hAnsi="宋体" w:cs="宋体"/>
          <w:sz w:val="52"/>
          <w:szCs w:val="52"/>
          <w:lang w:val="en-US" w:eastAsia="zh-CN"/>
        </w:rPr>
      </w:pPr>
    </w:p>
    <w:p w14:paraId="7F8987D3">
      <w:pPr>
        <w:spacing w:line="560" w:lineRule="exact"/>
        <w:ind w:firstLine="2600" w:firstLineChars="500"/>
        <w:rPr>
          <w:rFonts w:hint="eastAsia" w:ascii="宋体" w:hAnsi="宋体" w:cs="宋体"/>
          <w:sz w:val="52"/>
          <w:szCs w:val="52"/>
          <w:lang w:val="en-US" w:eastAsia="zh-CN"/>
        </w:rPr>
      </w:pPr>
    </w:p>
    <w:p w14:paraId="0020E951">
      <w:pPr>
        <w:spacing w:beforeAutospacing="0" w:afterAutospacing="0" w:line="560" w:lineRule="exact"/>
        <w:jc w:val="center"/>
        <w:rPr>
          <w:rFonts w:hint="eastAsia" w:ascii="仿宋" w:hAnsi="仿宋" w:eastAsia="仿宋" w:cs="仿宋"/>
          <w:b/>
          <w:bCs/>
          <w:sz w:val="44"/>
          <w:szCs w:val="44"/>
          <w:lang w:val="en-US" w:eastAsia="zh-CN"/>
        </w:rPr>
      </w:pPr>
      <w:r>
        <w:rPr>
          <w:rFonts w:hint="eastAsia" w:ascii="仿宋" w:hAnsi="仿宋" w:eastAsia="仿宋" w:cs="仿宋"/>
          <w:b/>
          <w:bCs/>
          <w:sz w:val="44"/>
          <w:szCs w:val="44"/>
          <w:lang w:val="en-US" w:eastAsia="zh-CN"/>
        </w:rPr>
        <w:t>1.5 盐都路及相关节点提升项目</w:t>
      </w:r>
    </w:p>
    <w:p w14:paraId="499B7423">
      <w:pPr>
        <w:spacing w:beforeAutospacing="0" w:afterAutospacing="0" w:line="560" w:lineRule="exact"/>
        <w:jc w:val="center"/>
        <w:rPr>
          <w:rFonts w:hint="eastAsia" w:ascii="仿宋" w:hAnsi="仿宋" w:eastAsia="仿宋" w:cs="仿宋"/>
          <w:b/>
          <w:bCs/>
          <w:sz w:val="44"/>
          <w:szCs w:val="44"/>
          <w:lang w:val="en-US" w:eastAsia="zh-CN"/>
        </w:rPr>
      </w:pPr>
      <w:r>
        <w:rPr>
          <w:rFonts w:hint="eastAsia" w:ascii="仿宋" w:hAnsi="仿宋" w:eastAsia="仿宋" w:cs="仿宋"/>
          <w:b/>
          <w:bCs/>
          <w:sz w:val="44"/>
          <w:szCs w:val="44"/>
          <w:lang w:val="en-US" w:eastAsia="zh-CN"/>
        </w:rPr>
        <w:t>苗木报价单</w:t>
      </w:r>
    </w:p>
    <w:tbl>
      <w:tblPr>
        <w:tblStyle w:val="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6"/>
        <w:gridCol w:w="170"/>
        <w:gridCol w:w="656"/>
        <w:gridCol w:w="434"/>
        <w:gridCol w:w="545"/>
        <w:gridCol w:w="765"/>
        <w:gridCol w:w="438"/>
        <w:gridCol w:w="434"/>
        <w:gridCol w:w="704"/>
        <w:gridCol w:w="288"/>
        <w:gridCol w:w="499"/>
        <w:gridCol w:w="656"/>
        <w:gridCol w:w="673"/>
        <w:gridCol w:w="876"/>
        <w:gridCol w:w="895"/>
      </w:tblGrid>
      <w:tr w14:paraId="45C46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5000" w:type="pct"/>
            <w:gridSpan w:val="15"/>
            <w:tcBorders>
              <w:top w:val="single" w:color="000000" w:sz="8" w:space="0"/>
              <w:left w:val="single" w:color="000000" w:sz="8" w:space="0"/>
              <w:bottom w:val="single" w:color="000000" w:sz="4" w:space="0"/>
              <w:right w:val="single" w:color="000000" w:sz="4" w:space="0"/>
            </w:tcBorders>
            <w:shd w:val="clear" w:color="auto" w:fill="auto"/>
            <w:vAlign w:val="center"/>
          </w:tcPr>
          <w:p w14:paraId="41B98F7E">
            <w:pPr>
              <w:keepNext w:val="0"/>
              <w:keepLines w:val="0"/>
              <w:widowControl/>
              <w:suppressLineNumbers w:val="0"/>
              <w:jc w:val="center"/>
              <w:textAlignment w:val="center"/>
              <w:rPr>
                <w:rStyle w:val="13"/>
                <w:lang w:val="en-US" w:eastAsia="zh-CN" w:bidi="ar"/>
              </w:rPr>
            </w:pPr>
            <w:r>
              <w:rPr>
                <w:rFonts w:hint="eastAsia"/>
                <w:lang w:val="en-US" w:eastAsia="zh-CN"/>
              </w:rPr>
              <w:t xml:space="preserve">台玻大道管道遮挡项目苗木采购清单 </w:t>
            </w:r>
          </w:p>
        </w:tc>
      </w:tr>
      <w:tr w14:paraId="0CED4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285" w:type="pct"/>
            <w:vMerge w:val="restart"/>
            <w:tcBorders>
              <w:top w:val="single" w:color="000000" w:sz="4" w:space="0"/>
              <w:left w:val="single" w:color="000000" w:sz="8" w:space="0"/>
              <w:bottom w:val="single" w:color="000000" w:sz="4" w:space="0"/>
              <w:right w:val="single" w:color="000000" w:sz="4" w:space="0"/>
            </w:tcBorders>
            <w:shd w:val="clear" w:color="auto" w:fill="auto"/>
            <w:noWrap/>
            <w:vAlign w:val="center"/>
          </w:tcPr>
          <w:p w14:paraId="6B5E83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484"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F74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品种</w:t>
            </w:r>
          </w:p>
        </w:tc>
        <w:tc>
          <w:tcPr>
            <w:tcW w:w="1280"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6AB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规格（cm）</w:t>
            </w:r>
          </w:p>
        </w:tc>
        <w:tc>
          <w:tcPr>
            <w:tcW w:w="25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855B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位</w:t>
            </w:r>
          </w:p>
        </w:tc>
        <w:tc>
          <w:tcPr>
            <w:tcW w:w="582"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197E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数量（株）</w:t>
            </w:r>
          </w:p>
        </w:tc>
        <w:tc>
          <w:tcPr>
            <w:tcW w:w="29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7F1A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种植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密度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（株/㎡）</w:t>
            </w:r>
          </w:p>
        </w:tc>
        <w:tc>
          <w:tcPr>
            <w:tcW w:w="385" w:type="pct"/>
            <w:vMerge w:val="restart"/>
            <w:tcBorders>
              <w:top w:val="single" w:color="000000" w:sz="4" w:space="0"/>
              <w:left w:val="single" w:color="000000" w:sz="4" w:space="0"/>
              <w:bottom w:val="single" w:color="000000" w:sz="4" w:space="0"/>
              <w:right w:val="single" w:color="000000" w:sz="8" w:space="0"/>
            </w:tcBorders>
            <w:shd w:val="clear" w:color="auto" w:fill="auto"/>
            <w:vAlign w:val="center"/>
          </w:tcPr>
          <w:p w14:paraId="477A0E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w:t>
            </w:r>
            <w:r>
              <w:rPr>
                <w:rFonts w:hint="eastAsia" w:ascii="宋体" w:hAnsi="宋体" w:cs="宋体"/>
                <w:i w:val="0"/>
                <w:iCs w:val="0"/>
                <w:color w:val="000000"/>
                <w:kern w:val="0"/>
                <w:sz w:val="22"/>
                <w:szCs w:val="22"/>
                <w:u w:val="none"/>
                <w:lang w:val="en-US" w:eastAsia="zh-CN" w:bidi="ar"/>
              </w:rPr>
              <w:t>（特殊要求或验收标准）</w:t>
            </w:r>
            <w:r>
              <w:rPr>
                <w:rFonts w:hint="eastAsia" w:ascii="宋体" w:hAnsi="宋体" w:eastAsia="宋体" w:cs="宋体"/>
                <w:i w:val="0"/>
                <w:iCs w:val="0"/>
                <w:color w:val="000000"/>
                <w:kern w:val="0"/>
                <w:sz w:val="22"/>
                <w:szCs w:val="22"/>
                <w:u w:val="none"/>
                <w:lang w:val="en-US" w:eastAsia="zh-CN" w:bidi="ar"/>
              </w:rPr>
              <w:br w:type="textWrapping"/>
            </w:r>
          </w:p>
        </w:tc>
        <w:tc>
          <w:tcPr>
            <w:tcW w:w="394" w:type="pct"/>
            <w:vMerge w:val="restart"/>
            <w:tcBorders>
              <w:top w:val="single" w:color="000000" w:sz="4" w:space="0"/>
              <w:left w:val="single" w:color="000000" w:sz="4" w:space="0"/>
              <w:right w:val="single" w:color="000000" w:sz="8" w:space="0"/>
            </w:tcBorders>
            <w:shd w:val="clear" w:color="auto" w:fill="auto"/>
            <w:vAlign w:val="center"/>
          </w:tcPr>
          <w:p w14:paraId="63F29A2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税率</w:t>
            </w:r>
          </w:p>
        </w:tc>
        <w:tc>
          <w:tcPr>
            <w:tcW w:w="514" w:type="pct"/>
            <w:vMerge w:val="restart"/>
            <w:tcBorders>
              <w:top w:val="single" w:color="000000" w:sz="4" w:space="0"/>
              <w:left w:val="single" w:color="000000" w:sz="4" w:space="0"/>
              <w:right w:val="single" w:color="000000" w:sz="8" w:space="0"/>
            </w:tcBorders>
            <w:shd w:val="clear" w:color="auto" w:fill="auto"/>
            <w:vAlign w:val="center"/>
          </w:tcPr>
          <w:p w14:paraId="4F64D11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含税单价（元）</w:t>
            </w:r>
          </w:p>
        </w:tc>
        <w:tc>
          <w:tcPr>
            <w:tcW w:w="525" w:type="pct"/>
            <w:vMerge w:val="restart"/>
            <w:tcBorders>
              <w:top w:val="single" w:color="000000" w:sz="4" w:space="0"/>
              <w:left w:val="single" w:color="000000" w:sz="4" w:space="0"/>
              <w:right w:val="single" w:color="000000" w:sz="8" w:space="0"/>
            </w:tcBorders>
            <w:shd w:val="clear" w:color="auto" w:fill="auto"/>
            <w:vAlign w:val="center"/>
          </w:tcPr>
          <w:p w14:paraId="292B505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合计（元）</w:t>
            </w:r>
          </w:p>
        </w:tc>
      </w:tr>
      <w:tr w14:paraId="036C1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285" w:type="pct"/>
            <w:vMerge w:val="continue"/>
            <w:tcBorders>
              <w:top w:val="single" w:color="000000" w:sz="4" w:space="0"/>
              <w:left w:val="single" w:color="000000" w:sz="8" w:space="0"/>
              <w:bottom w:val="single" w:color="000000" w:sz="4" w:space="0"/>
              <w:right w:val="single" w:color="000000" w:sz="4" w:space="0"/>
            </w:tcBorders>
            <w:shd w:val="clear" w:color="auto" w:fill="auto"/>
            <w:noWrap/>
            <w:vAlign w:val="center"/>
          </w:tcPr>
          <w:p w14:paraId="74AF2070">
            <w:pPr>
              <w:jc w:val="center"/>
              <w:rPr>
                <w:rFonts w:hint="eastAsia" w:ascii="宋体" w:hAnsi="宋体" w:eastAsia="宋体" w:cs="宋体"/>
                <w:i w:val="0"/>
                <w:iCs w:val="0"/>
                <w:color w:val="000000"/>
                <w:sz w:val="22"/>
                <w:szCs w:val="22"/>
                <w:u w:val="none"/>
              </w:rPr>
            </w:pPr>
          </w:p>
        </w:tc>
        <w:tc>
          <w:tcPr>
            <w:tcW w:w="484"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B8ACB">
            <w:pPr>
              <w:jc w:val="center"/>
              <w:rPr>
                <w:rFonts w:hint="eastAsia" w:ascii="宋体" w:hAnsi="宋体" w:eastAsia="宋体" w:cs="宋体"/>
                <w:i w:val="0"/>
                <w:iCs w:val="0"/>
                <w:color w:val="000000"/>
                <w:sz w:val="22"/>
                <w:szCs w:val="22"/>
                <w:u w:val="none"/>
              </w:rPr>
            </w:pP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F8CE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胸径Φ/地径D</w:t>
            </w:r>
          </w:p>
        </w:tc>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ADD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高度H</w:t>
            </w:r>
          </w:p>
        </w:tc>
        <w:tc>
          <w:tcPr>
            <w:tcW w:w="4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65EC1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冠幅P</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7D7B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土球尺寸</w:t>
            </w:r>
          </w:p>
        </w:tc>
        <w:tc>
          <w:tcPr>
            <w:tcW w:w="25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27C5E">
            <w:pPr>
              <w:jc w:val="center"/>
              <w:rPr>
                <w:rFonts w:hint="eastAsia" w:ascii="宋体" w:hAnsi="宋体" w:eastAsia="宋体" w:cs="宋体"/>
                <w:i w:val="0"/>
                <w:iCs w:val="0"/>
                <w:color w:val="000000"/>
                <w:sz w:val="22"/>
                <w:szCs w:val="22"/>
                <w:u w:val="none"/>
              </w:rPr>
            </w:pPr>
          </w:p>
        </w:tc>
        <w:tc>
          <w:tcPr>
            <w:tcW w:w="582"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ADDA73">
            <w:pPr>
              <w:jc w:val="center"/>
              <w:rPr>
                <w:rFonts w:hint="eastAsia" w:ascii="宋体" w:hAnsi="宋体" w:eastAsia="宋体" w:cs="宋体"/>
                <w:i w:val="0"/>
                <w:iCs w:val="0"/>
                <w:color w:val="000000"/>
                <w:sz w:val="22"/>
                <w:szCs w:val="22"/>
                <w:u w:val="none"/>
              </w:rPr>
            </w:pPr>
          </w:p>
        </w:tc>
        <w:tc>
          <w:tcPr>
            <w:tcW w:w="29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3C2A91">
            <w:pPr>
              <w:jc w:val="center"/>
              <w:rPr>
                <w:rFonts w:hint="eastAsia" w:ascii="宋体" w:hAnsi="宋体" w:eastAsia="宋体" w:cs="宋体"/>
                <w:i w:val="0"/>
                <w:iCs w:val="0"/>
                <w:color w:val="000000"/>
                <w:sz w:val="20"/>
                <w:szCs w:val="20"/>
                <w:u w:val="none"/>
              </w:rPr>
            </w:pPr>
          </w:p>
        </w:tc>
        <w:tc>
          <w:tcPr>
            <w:tcW w:w="385" w:type="pct"/>
            <w:vMerge w:val="continue"/>
            <w:tcBorders>
              <w:top w:val="single" w:color="000000" w:sz="4" w:space="0"/>
              <w:left w:val="single" w:color="000000" w:sz="4" w:space="0"/>
              <w:bottom w:val="single" w:color="000000" w:sz="4" w:space="0"/>
              <w:right w:val="single" w:color="000000" w:sz="8" w:space="0"/>
            </w:tcBorders>
            <w:shd w:val="clear" w:color="auto" w:fill="auto"/>
            <w:vAlign w:val="center"/>
          </w:tcPr>
          <w:p w14:paraId="0A91B5BD">
            <w:pPr>
              <w:jc w:val="center"/>
              <w:rPr>
                <w:rFonts w:hint="eastAsia" w:ascii="宋体" w:hAnsi="宋体" w:eastAsia="宋体" w:cs="宋体"/>
                <w:i w:val="0"/>
                <w:iCs w:val="0"/>
                <w:color w:val="000000"/>
                <w:sz w:val="22"/>
                <w:szCs w:val="22"/>
                <w:u w:val="none"/>
              </w:rPr>
            </w:pPr>
          </w:p>
        </w:tc>
        <w:tc>
          <w:tcPr>
            <w:tcW w:w="394" w:type="pct"/>
            <w:vMerge w:val="continue"/>
            <w:tcBorders>
              <w:left w:val="single" w:color="000000" w:sz="4" w:space="0"/>
              <w:bottom w:val="single" w:color="000000" w:sz="4" w:space="0"/>
              <w:right w:val="single" w:color="000000" w:sz="8" w:space="0"/>
            </w:tcBorders>
            <w:shd w:val="clear" w:color="auto" w:fill="auto"/>
            <w:vAlign w:val="center"/>
          </w:tcPr>
          <w:p w14:paraId="48DC6176">
            <w:pPr>
              <w:jc w:val="center"/>
              <w:rPr>
                <w:rFonts w:hint="eastAsia" w:ascii="宋体" w:hAnsi="宋体" w:eastAsia="宋体" w:cs="宋体"/>
                <w:i w:val="0"/>
                <w:iCs w:val="0"/>
                <w:color w:val="000000"/>
                <w:sz w:val="22"/>
                <w:szCs w:val="22"/>
                <w:u w:val="none"/>
              </w:rPr>
            </w:pPr>
          </w:p>
        </w:tc>
        <w:tc>
          <w:tcPr>
            <w:tcW w:w="514" w:type="pct"/>
            <w:vMerge w:val="continue"/>
            <w:tcBorders>
              <w:left w:val="single" w:color="000000" w:sz="4" w:space="0"/>
              <w:bottom w:val="single" w:color="000000" w:sz="4" w:space="0"/>
              <w:right w:val="single" w:color="000000" w:sz="8" w:space="0"/>
            </w:tcBorders>
            <w:shd w:val="clear" w:color="auto" w:fill="auto"/>
            <w:vAlign w:val="center"/>
          </w:tcPr>
          <w:p w14:paraId="6D206F71">
            <w:pPr>
              <w:jc w:val="center"/>
              <w:rPr>
                <w:rFonts w:hint="eastAsia" w:ascii="宋体" w:hAnsi="宋体" w:eastAsia="宋体" w:cs="宋体"/>
                <w:i w:val="0"/>
                <w:iCs w:val="0"/>
                <w:color w:val="000000"/>
                <w:sz w:val="22"/>
                <w:szCs w:val="22"/>
                <w:u w:val="none"/>
              </w:rPr>
            </w:pPr>
          </w:p>
        </w:tc>
        <w:tc>
          <w:tcPr>
            <w:tcW w:w="525" w:type="pct"/>
            <w:vMerge w:val="continue"/>
            <w:tcBorders>
              <w:left w:val="single" w:color="000000" w:sz="4" w:space="0"/>
              <w:bottom w:val="single" w:color="000000" w:sz="4" w:space="0"/>
              <w:right w:val="single" w:color="000000" w:sz="8" w:space="0"/>
            </w:tcBorders>
            <w:shd w:val="clear" w:color="auto" w:fill="auto"/>
            <w:vAlign w:val="center"/>
          </w:tcPr>
          <w:p w14:paraId="6EBF3F47">
            <w:pPr>
              <w:jc w:val="center"/>
              <w:rPr>
                <w:rFonts w:hint="eastAsia" w:ascii="宋体" w:hAnsi="宋体" w:eastAsia="宋体" w:cs="宋体"/>
                <w:i w:val="0"/>
                <w:iCs w:val="0"/>
                <w:color w:val="000000"/>
                <w:sz w:val="22"/>
                <w:szCs w:val="22"/>
                <w:u w:val="none"/>
              </w:rPr>
            </w:pPr>
          </w:p>
        </w:tc>
      </w:tr>
      <w:tr w14:paraId="164628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285" w:type="pct"/>
            <w:tcBorders>
              <w:top w:val="single" w:color="000000" w:sz="4" w:space="0"/>
              <w:left w:val="single" w:color="000000" w:sz="8" w:space="0"/>
              <w:bottom w:val="single" w:color="000000" w:sz="4" w:space="0"/>
              <w:right w:val="single" w:color="000000" w:sz="4" w:space="0"/>
            </w:tcBorders>
            <w:shd w:val="clear" w:color="auto" w:fill="auto"/>
            <w:vAlign w:val="center"/>
          </w:tcPr>
          <w:p w14:paraId="6AA5FC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8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483D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大叶黄杨毛球</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2E8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54E2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w:t>
            </w:r>
          </w:p>
        </w:tc>
        <w:tc>
          <w:tcPr>
            <w:tcW w:w="4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AF4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35-40</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9D3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25以上</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49B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株</w:t>
            </w:r>
          </w:p>
        </w:tc>
        <w:tc>
          <w:tcPr>
            <w:tcW w:w="58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2F19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431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8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19884486">
            <w:pPr>
              <w:jc w:val="center"/>
              <w:rPr>
                <w:rFonts w:hint="eastAsia" w:ascii="宋体" w:hAnsi="宋体" w:eastAsia="宋体" w:cs="宋体"/>
                <w:i w:val="0"/>
                <w:iCs w:val="0"/>
                <w:color w:val="000000"/>
                <w:sz w:val="22"/>
                <w:szCs w:val="22"/>
                <w:u w:val="none"/>
              </w:rPr>
            </w:pPr>
          </w:p>
        </w:tc>
        <w:tc>
          <w:tcPr>
            <w:tcW w:w="394" w:type="pct"/>
            <w:tcBorders>
              <w:top w:val="single" w:color="000000" w:sz="4" w:space="0"/>
              <w:left w:val="single" w:color="000000" w:sz="4" w:space="0"/>
              <w:bottom w:val="single" w:color="000000" w:sz="4" w:space="0"/>
              <w:right w:val="single" w:color="000000" w:sz="8" w:space="0"/>
            </w:tcBorders>
            <w:shd w:val="clear" w:color="auto" w:fill="auto"/>
            <w:vAlign w:val="center"/>
          </w:tcPr>
          <w:p w14:paraId="4A8C1EB6">
            <w:pPr>
              <w:jc w:val="center"/>
              <w:rPr>
                <w:rFonts w:hint="eastAsia" w:ascii="宋体" w:hAnsi="宋体" w:eastAsia="宋体" w:cs="宋体"/>
                <w:i w:val="0"/>
                <w:iCs w:val="0"/>
                <w:color w:val="000000"/>
                <w:sz w:val="22"/>
                <w:szCs w:val="22"/>
                <w:u w:val="none"/>
              </w:rPr>
            </w:pPr>
          </w:p>
        </w:tc>
        <w:tc>
          <w:tcPr>
            <w:tcW w:w="514" w:type="pct"/>
            <w:tcBorders>
              <w:top w:val="single" w:color="000000" w:sz="4" w:space="0"/>
              <w:left w:val="single" w:color="000000" w:sz="4" w:space="0"/>
              <w:bottom w:val="single" w:color="000000" w:sz="4" w:space="0"/>
              <w:right w:val="single" w:color="000000" w:sz="8" w:space="0"/>
            </w:tcBorders>
            <w:shd w:val="clear" w:color="auto" w:fill="auto"/>
            <w:vAlign w:val="center"/>
          </w:tcPr>
          <w:p w14:paraId="4E41A044">
            <w:pPr>
              <w:jc w:val="center"/>
              <w:rPr>
                <w:rFonts w:hint="eastAsia" w:ascii="宋体" w:hAnsi="宋体" w:eastAsia="宋体" w:cs="宋体"/>
                <w:i w:val="0"/>
                <w:iCs w:val="0"/>
                <w:color w:val="000000"/>
                <w:sz w:val="22"/>
                <w:szCs w:val="22"/>
                <w:u w:val="none"/>
              </w:rPr>
            </w:pPr>
          </w:p>
        </w:tc>
        <w:tc>
          <w:tcPr>
            <w:tcW w:w="52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2C1A1DB7">
            <w:pPr>
              <w:jc w:val="center"/>
              <w:rPr>
                <w:rFonts w:hint="eastAsia" w:ascii="宋体" w:hAnsi="宋体" w:eastAsia="宋体" w:cs="宋体"/>
                <w:i w:val="0"/>
                <w:iCs w:val="0"/>
                <w:color w:val="000000"/>
                <w:sz w:val="22"/>
                <w:szCs w:val="22"/>
                <w:u w:val="none"/>
              </w:rPr>
            </w:pPr>
          </w:p>
        </w:tc>
      </w:tr>
      <w:tr w14:paraId="6A8EF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285" w:type="pct"/>
            <w:tcBorders>
              <w:top w:val="single" w:color="000000" w:sz="4" w:space="0"/>
              <w:left w:val="single" w:color="000000" w:sz="8" w:space="0"/>
              <w:bottom w:val="single" w:color="000000" w:sz="4" w:space="0"/>
              <w:right w:val="single" w:color="000000" w:sz="4" w:space="0"/>
            </w:tcBorders>
            <w:shd w:val="clear" w:color="auto" w:fill="auto"/>
            <w:vAlign w:val="center"/>
          </w:tcPr>
          <w:p w14:paraId="499E55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84"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AD926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红叶石楠毛球</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C3E0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E7A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w:t>
            </w:r>
          </w:p>
        </w:tc>
        <w:tc>
          <w:tcPr>
            <w:tcW w:w="4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F402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35-40</w:t>
            </w:r>
          </w:p>
        </w:tc>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931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25以上</w:t>
            </w:r>
          </w:p>
        </w:tc>
        <w:tc>
          <w:tcPr>
            <w:tcW w:w="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7AE1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株</w:t>
            </w:r>
          </w:p>
        </w:tc>
        <w:tc>
          <w:tcPr>
            <w:tcW w:w="58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5A0C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1A0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38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538611EE">
            <w:pPr>
              <w:jc w:val="center"/>
              <w:rPr>
                <w:rFonts w:hint="eastAsia" w:ascii="宋体" w:hAnsi="宋体" w:eastAsia="宋体" w:cs="宋体"/>
                <w:i w:val="0"/>
                <w:iCs w:val="0"/>
                <w:color w:val="000000"/>
                <w:sz w:val="22"/>
                <w:szCs w:val="22"/>
                <w:u w:val="none"/>
              </w:rPr>
            </w:pPr>
          </w:p>
        </w:tc>
        <w:tc>
          <w:tcPr>
            <w:tcW w:w="394" w:type="pct"/>
            <w:tcBorders>
              <w:top w:val="single" w:color="000000" w:sz="4" w:space="0"/>
              <w:left w:val="single" w:color="000000" w:sz="4" w:space="0"/>
              <w:bottom w:val="single" w:color="000000" w:sz="4" w:space="0"/>
              <w:right w:val="single" w:color="000000" w:sz="8" w:space="0"/>
            </w:tcBorders>
            <w:shd w:val="clear" w:color="auto" w:fill="auto"/>
            <w:vAlign w:val="center"/>
          </w:tcPr>
          <w:p w14:paraId="7085B860">
            <w:pPr>
              <w:jc w:val="center"/>
              <w:rPr>
                <w:rFonts w:hint="eastAsia" w:ascii="宋体" w:hAnsi="宋体" w:eastAsia="宋体" w:cs="宋体"/>
                <w:i w:val="0"/>
                <w:iCs w:val="0"/>
                <w:color w:val="000000"/>
                <w:sz w:val="22"/>
                <w:szCs w:val="22"/>
                <w:u w:val="none"/>
              </w:rPr>
            </w:pPr>
          </w:p>
        </w:tc>
        <w:tc>
          <w:tcPr>
            <w:tcW w:w="514" w:type="pct"/>
            <w:tcBorders>
              <w:top w:val="single" w:color="000000" w:sz="4" w:space="0"/>
              <w:left w:val="single" w:color="000000" w:sz="4" w:space="0"/>
              <w:bottom w:val="single" w:color="000000" w:sz="4" w:space="0"/>
              <w:right w:val="single" w:color="000000" w:sz="8" w:space="0"/>
            </w:tcBorders>
            <w:shd w:val="clear" w:color="auto" w:fill="auto"/>
            <w:vAlign w:val="center"/>
          </w:tcPr>
          <w:p w14:paraId="59C47436">
            <w:pPr>
              <w:jc w:val="center"/>
              <w:rPr>
                <w:rFonts w:hint="eastAsia" w:ascii="宋体" w:hAnsi="宋体" w:eastAsia="宋体" w:cs="宋体"/>
                <w:i w:val="0"/>
                <w:iCs w:val="0"/>
                <w:color w:val="000000"/>
                <w:sz w:val="22"/>
                <w:szCs w:val="22"/>
                <w:u w:val="none"/>
              </w:rPr>
            </w:pPr>
          </w:p>
        </w:tc>
        <w:tc>
          <w:tcPr>
            <w:tcW w:w="52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2617A59F">
            <w:pPr>
              <w:jc w:val="center"/>
              <w:rPr>
                <w:rFonts w:hint="eastAsia" w:ascii="宋体" w:hAnsi="宋体" w:eastAsia="宋体" w:cs="宋体"/>
                <w:i w:val="0"/>
                <w:iCs w:val="0"/>
                <w:color w:val="000000"/>
                <w:sz w:val="22"/>
                <w:szCs w:val="22"/>
                <w:u w:val="none"/>
              </w:rPr>
            </w:pPr>
          </w:p>
        </w:tc>
      </w:tr>
      <w:tr w14:paraId="06A962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5000" w:type="pct"/>
            <w:gridSpan w:val="15"/>
            <w:tcBorders>
              <w:top w:val="single" w:color="000000" w:sz="4" w:space="0"/>
              <w:left w:val="single" w:color="000000" w:sz="8" w:space="0"/>
              <w:bottom w:val="single" w:color="000000" w:sz="4" w:space="0"/>
              <w:right w:val="single" w:color="000000" w:sz="8" w:space="0"/>
            </w:tcBorders>
            <w:shd w:val="clear" w:color="auto" w:fill="auto"/>
            <w:vAlign w:val="center"/>
          </w:tcPr>
          <w:p w14:paraId="73A09F45">
            <w:pPr>
              <w:jc w:val="center"/>
              <w:rPr>
                <w:rFonts w:hint="eastAsia" w:ascii="宋体" w:hAnsi="宋体" w:eastAsia="宋体" w:cs="宋体"/>
                <w:i w:val="0"/>
                <w:iCs w:val="0"/>
                <w:color w:val="000000"/>
                <w:sz w:val="22"/>
                <w:szCs w:val="22"/>
                <w:u w:val="none"/>
              </w:rPr>
            </w:pPr>
            <w:r>
              <w:rPr>
                <w:rFonts w:hint="eastAsia"/>
              </w:rPr>
              <w:t>台玻大道与实联大道节点提升项目苗木采购清单</w:t>
            </w:r>
          </w:p>
        </w:tc>
      </w:tr>
      <w:tr w14:paraId="5519E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4" w:space="0"/>
            </w:tcBorders>
            <w:shd w:val="clear" w:color="auto" w:fill="auto"/>
            <w:vAlign w:val="center"/>
          </w:tcPr>
          <w:p w14:paraId="3E1EF2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DF2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大叶黄杨</w:t>
            </w:r>
          </w:p>
        </w:tc>
        <w:tc>
          <w:tcPr>
            <w:tcW w:w="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EEC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775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80-90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007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35-40</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1BA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8以上</w:t>
            </w:r>
          </w:p>
        </w:tc>
        <w:tc>
          <w:tcPr>
            <w:tcW w:w="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5D6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株</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A8D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w:t>
            </w:r>
          </w:p>
        </w:tc>
        <w:tc>
          <w:tcPr>
            <w:tcW w:w="78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F06B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bookmarkStart w:id="0" w:name="_GoBack"/>
            <w:bookmarkEnd w:id="0"/>
          </w:p>
        </w:tc>
        <w:tc>
          <w:tcPr>
            <w:tcW w:w="656" w:type="dxa"/>
            <w:tcBorders>
              <w:top w:val="single" w:color="000000" w:sz="4" w:space="0"/>
              <w:left w:val="single" w:color="000000" w:sz="4" w:space="0"/>
              <w:bottom w:val="single" w:color="000000" w:sz="4" w:space="0"/>
              <w:right w:val="single" w:color="000000" w:sz="8" w:space="0"/>
            </w:tcBorders>
            <w:shd w:val="clear" w:color="auto" w:fill="auto"/>
            <w:vAlign w:val="center"/>
          </w:tcPr>
          <w:p w14:paraId="42E79F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394" w:type="pct"/>
            <w:tcBorders>
              <w:top w:val="single" w:color="000000" w:sz="4" w:space="0"/>
              <w:left w:val="single" w:color="000000" w:sz="4" w:space="0"/>
              <w:bottom w:val="single" w:color="000000" w:sz="4" w:space="0"/>
              <w:right w:val="single" w:color="000000" w:sz="8" w:space="0"/>
            </w:tcBorders>
            <w:shd w:val="clear" w:color="auto" w:fill="auto"/>
            <w:vAlign w:val="center"/>
          </w:tcPr>
          <w:p w14:paraId="1710A3D3">
            <w:pPr>
              <w:jc w:val="center"/>
              <w:rPr>
                <w:rFonts w:hint="eastAsia" w:ascii="宋体" w:hAnsi="宋体" w:eastAsia="宋体" w:cs="宋体"/>
                <w:i w:val="0"/>
                <w:iCs w:val="0"/>
                <w:color w:val="000000"/>
                <w:sz w:val="22"/>
                <w:szCs w:val="22"/>
                <w:u w:val="none"/>
              </w:rPr>
            </w:pPr>
          </w:p>
        </w:tc>
        <w:tc>
          <w:tcPr>
            <w:tcW w:w="514" w:type="pct"/>
            <w:tcBorders>
              <w:top w:val="single" w:color="000000" w:sz="4" w:space="0"/>
              <w:left w:val="single" w:color="000000" w:sz="4" w:space="0"/>
              <w:bottom w:val="single" w:color="000000" w:sz="4" w:space="0"/>
              <w:right w:val="single" w:color="000000" w:sz="8" w:space="0"/>
            </w:tcBorders>
            <w:shd w:val="clear" w:color="auto" w:fill="auto"/>
            <w:vAlign w:val="center"/>
          </w:tcPr>
          <w:p w14:paraId="33694F07">
            <w:pPr>
              <w:jc w:val="center"/>
              <w:rPr>
                <w:rFonts w:hint="eastAsia" w:ascii="宋体" w:hAnsi="宋体" w:eastAsia="宋体" w:cs="宋体"/>
                <w:i w:val="0"/>
                <w:iCs w:val="0"/>
                <w:color w:val="000000"/>
                <w:sz w:val="22"/>
                <w:szCs w:val="22"/>
                <w:u w:val="none"/>
              </w:rPr>
            </w:pPr>
          </w:p>
        </w:tc>
        <w:tc>
          <w:tcPr>
            <w:tcW w:w="525" w:type="pct"/>
            <w:tcBorders>
              <w:top w:val="single" w:color="000000" w:sz="4" w:space="0"/>
              <w:left w:val="single" w:color="000000" w:sz="4" w:space="0"/>
              <w:bottom w:val="single" w:color="000000" w:sz="4" w:space="0"/>
              <w:right w:val="single" w:color="000000" w:sz="8" w:space="0"/>
            </w:tcBorders>
            <w:shd w:val="clear" w:color="auto" w:fill="auto"/>
            <w:vAlign w:val="center"/>
          </w:tcPr>
          <w:p w14:paraId="6AB8BDED">
            <w:pPr>
              <w:jc w:val="center"/>
              <w:rPr>
                <w:rFonts w:hint="eastAsia" w:ascii="宋体" w:hAnsi="宋体" w:eastAsia="宋体" w:cs="宋体"/>
                <w:i w:val="0"/>
                <w:iCs w:val="0"/>
                <w:color w:val="000000"/>
                <w:sz w:val="22"/>
                <w:szCs w:val="22"/>
                <w:u w:val="none"/>
              </w:rPr>
            </w:pPr>
          </w:p>
        </w:tc>
      </w:tr>
      <w:tr w14:paraId="063CC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215DB34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cs="宋体"/>
                <w:i w:val="0"/>
                <w:iCs w:val="0"/>
                <w:color w:val="000000"/>
                <w:kern w:val="0"/>
                <w:sz w:val="22"/>
                <w:szCs w:val="22"/>
                <w:u w:val="none"/>
                <w:lang w:val="en-US" w:eastAsia="zh-CN" w:bidi="ar"/>
              </w:rPr>
              <w:t>4</w:t>
            </w:r>
          </w:p>
        </w:tc>
        <w:tc>
          <w:tcPr>
            <w:tcW w:w="656" w:type="dxa"/>
            <w:tcBorders>
              <w:top w:val="single" w:color="000000" w:sz="4" w:space="0"/>
              <w:left w:val="single" w:color="000000" w:sz="8" w:space="0"/>
              <w:bottom w:val="single" w:color="000000" w:sz="4" w:space="0"/>
              <w:right w:val="single" w:color="000000" w:sz="8" w:space="0"/>
            </w:tcBorders>
            <w:shd w:val="clear" w:color="auto" w:fill="auto"/>
            <w:vAlign w:val="center"/>
          </w:tcPr>
          <w:p w14:paraId="6A33789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小叶黄杨</w:t>
            </w:r>
          </w:p>
        </w:tc>
        <w:tc>
          <w:tcPr>
            <w:tcW w:w="434" w:type="dxa"/>
            <w:tcBorders>
              <w:top w:val="single" w:color="000000" w:sz="4" w:space="0"/>
              <w:left w:val="single" w:color="000000" w:sz="8" w:space="0"/>
              <w:bottom w:val="single" w:color="000000" w:sz="4" w:space="0"/>
              <w:right w:val="single" w:color="000000" w:sz="8" w:space="0"/>
            </w:tcBorders>
            <w:shd w:val="clear" w:color="auto" w:fill="auto"/>
            <w:vAlign w:val="center"/>
          </w:tcPr>
          <w:p w14:paraId="432BAA0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w:t>
            </w:r>
          </w:p>
        </w:tc>
        <w:tc>
          <w:tcPr>
            <w:tcW w:w="545" w:type="dxa"/>
            <w:tcBorders>
              <w:top w:val="single" w:color="000000" w:sz="4" w:space="0"/>
              <w:left w:val="single" w:color="000000" w:sz="8" w:space="0"/>
              <w:bottom w:val="single" w:color="000000" w:sz="4" w:space="0"/>
              <w:right w:val="single" w:color="000000" w:sz="8" w:space="0"/>
            </w:tcBorders>
            <w:shd w:val="clear" w:color="auto" w:fill="auto"/>
            <w:vAlign w:val="center"/>
          </w:tcPr>
          <w:p w14:paraId="23CC3B68">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2"/>
                <w:szCs w:val="22"/>
                <w:u w:val="none"/>
                <w:lang w:val="en-US" w:eastAsia="zh-CN" w:bidi="ar"/>
              </w:rPr>
              <w:t>30-35</w:t>
            </w:r>
          </w:p>
        </w:tc>
        <w:tc>
          <w:tcPr>
            <w:tcW w:w="765" w:type="dxa"/>
            <w:tcBorders>
              <w:top w:val="single" w:color="000000" w:sz="4" w:space="0"/>
              <w:left w:val="single" w:color="000000" w:sz="8" w:space="0"/>
              <w:bottom w:val="single" w:color="000000" w:sz="4" w:space="0"/>
              <w:right w:val="single" w:color="000000" w:sz="8" w:space="0"/>
            </w:tcBorders>
            <w:shd w:val="clear" w:color="auto" w:fill="auto"/>
            <w:vAlign w:val="center"/>
          </w:tcPr>
          <w:p w14:paraId="01E7A7C3">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2"/>
                <w:szCs w:val="22"/>
                <w:u w:val="none"/>
                <w:lang w:val="en-US" w:eastAsia="zh-CN" w:bidi="ar"/>
              </w:rPr>
              <w:t>20-25</w:t>
            </w:r>
          </w:p>
        </w:tc>
        <w:tc>
          <w:tcPr>
            <w:tcW w:w="438" w:type="dxa"/>
            <w:tcBorders>
              <w:top w:val="single" w:color="000000" w:sz="4" w:space="0"/>
              <w:left w:val="single" w:color="000000" w:sz="8" w:space="0"/>
              <w:bottom w:val="single" w:color="000000" w:sz="4" w:space="0"/>
              <w:right w:val="single" w:color="000000" w:sz="8" w:space="0"/>
            </w:tcBorders>
            <w:shd w:val="clear" w:color="auto" w:fill="auto"/>
            <w:vAlign w:val="center"/>
          </w:tcPr>
          <w:p w14:paraId="0A4469C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8以上</w:t>
            </w:r>
          </w:p>
        </w:tc>
        <w:tc>
          <w:tcPr>
            <w:tcW w:w="434" w:type="dxa"/>
            <w:tcBorders>
              <w:top w:val="single" w:color="000000" w:sz="4" w:space="0"/>
              <w:left w:val="single" w:color="000000" w:sz="8" w:space="0"/>
              <w:bottom w:val="single" w:color="000000" w:sz="4" w:space="0"/>
              <w:right w:val="single" w:color="000000" w:sz="8" w:space="0"/>
            </w:tcBorders>
            <w:shd w:val="clear" w:color="auto" w:fill="auto"/>
            <w:vAlign w:val="center"/>
          </w:tcPr>
          <w:p w14:paraId="3B937B0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株</w:t>
            </w:r>
          </w:p>
        </w:tc>
        <w:tc>
          <w:tcPr>
            <w:tcW w:w="704" w:type="dxa"/>
            <w:tcBorders>
              <w:top w:val="single" w:color="000000" w:sz="4" w:space="0"/>
              <w:left w:val="single" w:color="000000" w:sz="8" w:space="0"/>
              <w:bottom w:val="single" w:color="000000" w:sz="4" w:space="0"/>
              <w:right w:val="single" w:color="000000" w:sz="8" w:space="0"/>
            </w:tcBorders>
            <w:shd w:val="clear" w:color="auto" w:fill="auto"/>
            <w:vAlign w:val="center"/>
          </w:tcPr>
          <w:p w14:paraId="695A0A3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1500</w:t>
            </w:r>
          </w:p>
        </w:tc>
        <w:tc>
          <w:tcPr>
            <w:tcW w:w="787" w:type="dxa"/>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36D3403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p>
        </w:tc>
        <w:tc>
          <w:tcPr>
            <w:tcW w:w="656" w:type="dxa"/>
            <w:tcBorders>
              <w:top w:val="single" w:color="000000" w:sz="4" w:space="0"/>
              <w:left w:val="single" w:color="000000" w:sz="8" w:space="0"/>
              <w:bottom w:val="single" w:color="000000" w:sz="4" w:space="0"/>
              <w:right w:val="single" w:color="000000" w:sz="8" w:space="0"/>
            </w:tcBorders>
            <w:shd w:val="clear" w:color="auto" w:fill="auto"/>
            <w:vAlign w:val="center"/>
          </w:tcPr>
          <w:p w14:paraId="25119B0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311AD86">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194AB7E">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330284D">
            <w:pPr>
              <w:jc w:val="center"/>
              <w:rPr>
                <w:rFonts w:hint="eastAsia" w:ascii="宋体" w:hAnsi="宋体" w:eastAsia="宋体" w:cs="宋体"/>
                <w:i w:val="0"/>
                <w:iCs w:val="0"/>
                <w:color w:val="000000"/>
                <w:kern w:val="2"/>
                <w:sz w:val="22"/>
                <w:szCs w:val="22"/>
                <w:u w:val="none"/>
                <w:lang w:val="en-US" w:eastAsia="zh-CN" w:bidi="ar-SA"/>
              </w:rPr>
            </w:pPr>
          </w:p>
        </w:tc>
      </w:tr>
      <w:tr w14:paraId="66899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5000" w:type="pct"/>
            <w:gridSpan w:val="15"/>
            <w:tcBorders>
              <w:top w:val="single" w:color="000000" w:sz="4" w:space="0"/>
              <w:left w:val="single" w:color="000000" w:sz="8" w:space="0"/>
              <w:bottom w:val="single" w:color="000000" w:sz="4" w:space="0"/>
              <w:right w:val="single" w:color="000000" w:sz="8" w:space="0"/>
            </w:tcBorders>
            <w:shd w:val="clear" w:color="auto" w:fill="auto"/>
            <w:vAlign w:val="center"/>
          </w:tcPr>
          <w:p w14:paraId="1AF42BC1">
            <w:pPr>
              <w:jc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台玻大道与盐北大道节点提升项目苗木采购清单</w:t>
            </w:r>
          </w:p>
        </w:tc>
      </w:tr>
      <w:tr w14:paraId="4F41F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37F70EB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5</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867269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金边黄杨</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0D1F86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350643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30-35</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10A5764">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20-25</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482C2F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8以上</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A1ADF4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株</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C86B55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1500</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68F422B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AD2B76F">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3A74695">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1B880B4">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17674F2">
            <w:pPr>
              <w:jc w:val="center"/>
              <w:rPr>
                <w:rFonts w:hint="eastAsia" w:ascii="宋体" w:hAnsi="宋体" w:eastAsia="宋体" w:cs="宋体"/>
                <w:i w:val="0"/>
                <w:iCs w:val="0"/>
                <w:color w:val="000000"/>
                <w:kern w:val="2"/>
                <w:sz w:val="22"/>
                <w:szCs w:val="22"/>
                <w:u w:val="none"/>
                <w:lang w:val="en-US" w:eastAsia="zh-CN" w:bidi="ar-SA"/>
              </w:rPr>
            </w:pPr>
          </w:p>
        </w:tc>
      </w:tr>
      <w:tr w14:paraId="6AF17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1E85BB5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6AB5E9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大叶黄杨</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87F16A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B01A78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30-35</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5082DF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20-25</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52D982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8以上</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7F2FE74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株</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4A5B65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3500</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7E97228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4A7D7F2">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5E7023E">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0F5033A">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D759BFB">
            <w:pPr>
              <w:jc w:val="center"/>
              <w:rPr>
                <w:rFonts w:hint="eastAsia" w:ascii="宋体" w:hAnsi="宋体" w:eastAsia="宋体" w:cs="宋体"/>
                <w:i w:val="0"/>
                <w:iCs w:val="0"/>
                <w:color w:val="000000"/>
                <w:kern w:val="2"/>
                <w:sz w:val="22"/>
                <w:szCs w:val="22"/>
                <w:u w:val="none"/>
                <w:lang w:val="en-US" w:eastAsia="zh-CN" w:bidi="ar-SA"/>
              </w:rPr>
            </w:pPr>
          </w:p>
        </w:tc>
      </w:tr>
      <w:tr w14:paraId="5D8AB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1E8D5C8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FC1450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金森女贞</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5CB8E9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26A685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30-35</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EC7B76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20-25</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4B4FD1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8以上</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BB6C04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株</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737947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2000</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42BDBE3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6DEEB64">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23015A5">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6E4BFE1">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1ABA036">
            <w:pPr>
              <w:jc w:val="center"/>
              <w:rPr>
                <w:rFonts w:hint="eastAsia" w:ascii="宋体" w:hAnsi="宋体" w:eastAsia="宋体" w:cs="宋体"/>
                <w:i w:val="0"/>
                <w:iCs w:val="0"/>
                <w:color w:val="000000"/>
                <w:kern w:val="2"/>
                <w:sz w:val="22"/>
                <w:szCs w:val="22"/>
                <w:u w:val="none"/>
                <w:lang w:val="en-US" w:eastAsia="zh-CN" w:bidi="ar-SA"/>
              </w:rPr>
            </w:pPr>
          </w:p>
        </w:tc>
      </w:tr>
      <w:tr w14:paraId="4BD8F2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3F61764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8</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07B76C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红叶石楠</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7A6A56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3CD98AE">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30-35</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21261AA">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20-25</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DD7D99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8以上</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9AE71E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株</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2F7C00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2000</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01DDE4B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1A91781">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B187178">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78A91F1C">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26AA5F3">
            <w:pPr>
              <w:jc w:val="center"/>
              <w:rPr>
                <w:rFonts w:hint="eastAsia" w:ascii="宋体" w:hAnsi="宋体" w:eastAsia="宋体" w:cs="宋体"/>
                <w:i w:val="0"/>
                <w:iCs w:val="0"/>
                <w:color w:val="000000"/>
                <w:kern w:val="2"/>
                <w:sz w:val="22"/>
                <w:szCs w:val="22"/>
                <w:u w:val="none"/>
                <w:lang w:val="en-US" w:eastAsia="zh-CN" w:bidi="ar-SA"/>
              </w:rPr>
            </w:pPr>
          </w:p>
        </w:tc>
      </w:tr>
      <w:tr w14:paraId="4F041C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08B84BB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9</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867E19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大叶黄杨球</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1305CF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EDE7E8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1.5</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A8B96E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1.5</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B7813F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50-60</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36176A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棵</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44A43B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4A3CD896">
            <w:pPr>
              <w:jc w:val="center"/>
              <w:rPr>
                <w:rFonts w:hint="eastAsia" w:ascii="宋体" w:hAnsi="宋体" w:eastAsia="宋体" w:cs="宋体"/>
                <w:i w:val="0"/>
                <w:iCs w:val="0"/>
                <w:color w:val="000000"/>
                <w:kern w:val="0"/>
                <w:sz w:val="22"/>
                <w:szCs w:val="22"/>
                <w:u w:val="none"/>
                <w:lang w:val="en-US" w:eastAsia="zh-CN" w:bidi="ar"/>
              </w:rPr>
            </w:pP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3699B67">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F87DBCF">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716B2355">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72CC3D50">
            <w:pPr>
              <w:jc w:val="center"/>
              <w:rPr>
                <w:rFonts w:hint="eastAsia" w:ascii="宋体" w:hAnsi="宋体" w:eastAsia="宋体" w:cs="宋体"/>
                <w:i w:val="0"/>
                <w:iCs w:val="0"/>
                <w:color w:val="000000"/>
                <w:kern w:val="2"/>
                <w:sz w:val="22"/>
                <w:szCs w:val="22"/>
                <w:u w:val="none"/>
                <w:lang w:val="en-US" w:eastAsia="zh-CN" w:bidi="ar-SA"/>
              </w:rPr>
            </w:pPr>
          </w:p>
        </w:tc>
      </w:tr>
      <w:tr w14:paraId="20320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6DEEE6AF">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10</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68B42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大叶黄杨球</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869600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DE6FE36">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5C92548">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68F241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50-60</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0C5275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棵</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602230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5770D61C">
            <w:pPr>
              <w:jc w:val="center"/>
              <w:rPr>
                <w:rFonts w:hint="eastAsia" w:ascii="宋体" w:hAnsi="宋体" w:eastAsia="宋体" w:cs="宋体"/>
                <w:i w:val="0"/>
                <w:iCs w:val="0"/>
                <w:color w:val="000000"/>
                <w:kern w:val="0"/>
                <w:sz w:val="22"/>
                <w:szCs w:val="22"/>
                <w:u w:val="none"/>
                <w:lang w:val="en-US" w:eastAsia="zh-CN" w:bidi="ar"/>
              </w:rPr>
            </w:pP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203A5AC">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5544231">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EB67DF7">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D04A9AE">
            <w:pPr>
              <w:jc w:val="center"/>
              <w:rPr>
                <w:rFonts w:hint="eastAsia" w:ascii="宋体" w:hAnsi="宋体" w:eastAsia="宋体" w:cs="宋体"/>
                <w:i w:val="0"/>
                <w:iCs w:val="0"/>
                <w:color w:val="000000"/>
                <w:kern w:val="2"/>
                <w:sz w:val="22"/>
                <w:szCs w:val="22"/>
                <w:u w:val="none"/>
                <w:lang w:val="en-US" w:eastAsia="zh-CN" w:bidi="ar-SA"/>
              </w:rPr>
            </w:pPr>
          </w:p>
        </w:tc>
      </w:tr>
      <w:tr w14:paraId="2A296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5000" w:type="pct"/>
            <w:gridSpan w:val="15"/>
            <w:tcBorders>
              <w:top w:val="single" w:color="000000" w:sz="4" w:space="0"/>
              <w:left w:val="single" w:color="000000" w:sz="8" w:space="0"/>
              <w:bottom w:val="single" w:color="000000" w:sz="4" w:space="0"/>
              <w:right w:val="single" w:color="000000" w:sz="8" w:space="0"/>
            </w:tcBorders>
            <w:shd w:val="clear" w:color="auto" w:fill="auto"/>
            <w:vAlign w:val="center"/>
          </w:tcPr>
          <w:p w14:paraId="59F42A7C">
            <w:pPr>
              <w:jc w:val="center"/>
              <w:rPr>
                <w:rFonts w:hint="eastAsia" w:ascii="宋体" w:hAnsi="宋体" w:eastAsia="宋体" w:cs="宋体"/>
                <w:i w:val="0"/>
                <w:iCs w:val="0"/>
                <w:color w:val="000000"/>
                <w:kern w:val="2"/>
                <w:sz w:val="22"/>
                <w:szCs w:val="22"/>
                <w:u w:val="none"/>
                <w:lang w:val="en-US" w:eastAsia="zh-CN" w:bidi="ar-SA"/>
              </w:rPr>
            </w:pPr>
            <w:r>
              <w:rPr>
                <w:rFonts w:hint="eastAsia"/>
              </w:rPr>
              <w:t>盐都路沿线节点绿化提升项目苗木采购清单</w:t>
            </w:r>
          </w:p>
        </w:tc>
      </w:tr>
      <w:tr w14:paraId="60AB7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046695FE">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1</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247B76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红叶石楠</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3F2517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C01EAE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18"/>
                <w:szCs w:val="18"/>
                <w:u w:val="none"/>
                <w:lang w:val="en-US" w:eastAsia="zh-CN" w:bidi="ar"/>
              </w:rPr>
              <w:t>40-50</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DDB5DF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18"/>
                <w:szCs w:val="18"/>
                <w:u w:val="none"/>
                <w:lang w:val="en-US" w:eastAsia="zh-CN" w:bidi="ar"/>
              </w:rPr>
              <w:t>25-30</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7143A58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8以上</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C5AE17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株</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FA648D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21000</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1876E7C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32DFE74">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04606E57">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9AAECC7">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A903CF9">
            <w:pPr>
              <w:jc w:val="center"/>
              <w:rPr>
                <w:rFonts w:hint="eastAsia" w:ascii="宋体" w:hAnsi="宋体" w:eastAsia="宋体" w:cs="宋体"/>
                <w:i w:val="0"/>
                <w:iCs w:val="0"/>
                <w:color w:val="000000"/>
                <w:kern w:val="2"/>
                <w:sz w:val="22"/>
                <w:szCs w:val="22"/>
                <w:u w:val="none"/>
                <w:lang w:val="en-US" w:eastAsia="zh-CN" w:bidi="ar-SA"/>
              </w:rPr>
            </w:pPr>
          </w:p>
        </w:tc>
      </w:tr>
      <w:tr w14:paraId="56E935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3C1A6C2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2</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2F5620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大叶黄杨毛球</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E18F96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631955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18"/>
                <w:szCs w:val="18"/>
                <w:u w:val="none"/>
                <w:lang w:val="en-US" w:eastAsia="zh-CN" w:bidi="ar"/>
              </w:rPr>
              <w:t>40-50</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7D6EC4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18"/>
                <w:szCs w:val="18"/>
                <w:u w:val="none"/>
                <w:lang w:val="en-US" w:eastAsia="zh-CN" w:bidi="ar"/>
              </w:rPr>
              <w:t>25-30</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D33686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8以上</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415F85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株</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C1BC1F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23000</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51A1456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342ED18">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28DB89C9">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F80CCDC">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AED962A">
            <w:pPr>
              <w:jc w:val="center"/>
              <w:rPr>
                <w:rFonts w:hint="eastAsia" w:ascii="宋体" w:hAnsi="宋体" w:eastAsia="宋体" w:cs="宋体"/>
                <w:i w:val="0"/>
                <w:iCs w:val="0"/>
                <w:color w:val="000000"/>
                <w:kern w:val="2"/>
                <w:sz w:val="22"/>
                <w:szCs w:val="22"/>
                <w:u w:val="none"/>
                <w:lang w:val="en-US" w:eastAsia="zh-CN" w:bidi="ar-SA"/>
              </w:rPr>
            </w:pPr>
          </w:p>
        </w:tc>
      </w:tr>
      <w:tr w14:paraId="0130D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385"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6D5A3A1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3</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12067D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金森女贞大杯苗</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6211947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w:t>
            </w:r>
          </w:p>
        </w:tc>
        <w:tc>
          <w:tcPr>
            <w:tcW w:w="319"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26AC00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40-50</w:t>
            </w:r>
          </w:p>
        </w:tc>
        <w:tc>
          <w:tcPr>
            <w:tcW w:w="448" w:type="pct"/>
            <w:tcBorders>
              <w:top w:val="single" w:color="000000" w:sz="4" w:space="0"/>
              <w:left w:val="single" w:color="000000" w:sz="8" w:space="0"/>
              <w:bottom w:val="single" w:color="000000" w:sz="4" w:space="0"/>
              <w:right w:val="single" w:color="000000" w:sz="8" w:space="0"/>
            </w:tcBorders>
            <w:shd w:val="clear" w:color="auto" w:fill="auto"/>
            <w:vAlign w:val="center"/>
          </w:tcPr>
          <w:p w14:paraId="43C3774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18"/>
                <w:szCs w:val="18"/>
                <w:u w:val="none"/>
                <w:lang w:val="en-US" w:eastAsia="zh-CN" w:bidi="ar"/>
              </w:rPr>
              <w:t>25-30</w:t>
            </w:r>
          </w:p>
        </w:tc>
        <w:tc>
          <w:tcPr>
            <w:tcW w:w="257"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59DA26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8以上</w:t>
            </w:r>
          </w:p>
        </w:tc>
        <w:tc>
          <w:tcPr>
            <w:tcW w:w="25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140560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株</w:t>
            </w:r>
          </w:p>
        </w:tc>
        <w:tc>
          <w:tcPr>
            <w:tcW w:w="413"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F29968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21000</w:t>
            </w:r>
          </w:p>
        </w:tc>
        <w:tc>
          <w:tcPr>
            <w:tcW w:w="461" w:type="pct"/>
            <w:gridSpan w:val="2"/>
            <w:tcBorders>
              <w:top w:val="single" w:color="000000" w:sz="4" w:space="0"/>
              <w:left w:val="single" w:color="000000" w:sz="8" w:space="0"/>
              <w:bottom w:val="single" w:color="000000" w:sz="4" w:space="0"/>
              <w:right w:val="single" w:color="000000" w:sz="8" w:space="0"/>
            </w:tcBorders>
            <w:shd w:val="clear" w:color="auto" w:fill="auto"/>
            <w:vAlign w:val="center"/>
          </w:tcPr>
          <w:p w14:paraId="114ECD1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38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5312C5F">
            <w:pPr>
              <w:jc w:val="center"/>
              <w:rPr>
                <w:rFonts w:hint="eastAsia" w:ascii="宋体" w:hAnsi="宋体" w:eastAsia="宋体" w:cs="宋体"/>
                <w:i w:val="0"/>
                <w:iCs w:val="0"/>
                <w:color w:val="000000"/>
                <w:kern w:val="2"/>
                <w:sz w:val="22"/>
                <w:szCs w:val="22"/>
                <w:u w:val="none"/>
                <w:lang w:val="en-US" w:eastAsia="zh-CN" w:bidi="ar-SA"/>
              </w:rPr>
            </w:pPr>
          </w:p>
        </w:tc>
        <w:tc>
          <w:tcPr>
            <w:tcW w:w="39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189CB9D9">
            <w:pPr>
              <w:jc w:val="center"/>
              <w:rPr>
                <w:rFonts w:hint="eastAsia" w:ascii="宋体" w:hAnsi="宋体" w:eastAsia="宋体" w:cs="宋体"/>
                <w:i w:val="0"/>
                <w:iCs w:val="0"/>
                <w:color w:val="000000"/>
                <w:kern w:val="2"/>
                <w:sz w:val="22"/>
                <w:szCs w:val="22"/>
                <w:u w:val="none"/>
                <w:lang w:val="en-US" w:eastAsia="zh-CN" w:bidi="ar-SA"/>
              </w:rPr>
            </w:pPr>
          </w:p>
        </w:tc>
        <w:tc>
          <w:tcPr>
            <w:tcW w:w="514" w:type="pct"/>
            <w:tcBorders>
              <w:top w:val="single" w:color="000000" w:sz="4" w:space="0"/>
              <w:left w:val="single" w:color="000000" w:sz="8" w:space="0"/>
              <w:bottom w:val="single" w:color="000000" w:sz="4" w:space="0"/>
              <w:right w:val="single" w:color="000000" w:sz="8" w:space="0"/>
            </w:tcBorders>
            <w:shd w:val="clear" w:color="auto" w:fill="auto"/>
            <w:vAlign w:val="center"/>
          </w:tcPr>
          <w:p w14:paraId="5D9F0730">
            <w:pPr>
              <w:jc w:val="center"/>
              <w:rPr>
                <w:rFonts w:hint="eastAsia" w:ascii="宋体" w:hAnsi="宋体" w:eastAsia="宋体" w:cs="宋体"/>
                <w:i w:val="0"/>
                <w:iCs w:val="0"/>
                <w:color w:val="000000"/>
                <w:kern w:val="2"/>
                <w:sz w:val="22"/>
                <w:szCs w:val="22"/>
                <w:u w:val="none"/>
                <w:lang w:val="en-US" w:eastAsia="zh-CN" w:bidi="ar-SA"/>
              </w:rPr>
            </w:pP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3BAB39AE">
            <w:pPr>
              <w:jc w:val="center"/>
              <w:rPr>
                <w:rFonts w:hint="eastAsia" w:ascii="宋体" w:hAnsi="宋体" w:eastAsia="宋体" w:cs="宋体"/>
                <w:i w:val="0"/>
                <w:iCs w:val="0"/>
                <w:color w:val="000000"/>
                <w:kern w:val="2"/>
                <w:sz w:val="22"/>
                <w:szCs w:val="22"/>
                <w:u w:val="none"/>
                <w:lang w:val="en-US" w:eastAsia="zh-CN" w:bidi="ar-SA"/>
              </w:rPr>
            </w:pPr>
          </w:p>
        </w:tc>
      </w:tr>
      <w:tr w14:paraId="78F42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5000" w:type="pct"/>
            <w:gridSpan w:val="15"/>
            <w:tcBorders>
              <w:top w:val="single" w:color="000000" w:sz="4" w:space="0"/>
              <w:left w:val="single" w:color="000000" w:sz="8" w:space="0"/>
              <w:bottom w:val="single" w:color="000000" w:sz="4" w:space="0"/>
              <w:right w:val="single" w:color="000000" w:sz="8" w:space="0"/>
            </w:tcBorders>
            <w:shd w:val="clear" w:color="auto" w:fill="auto"/>
            <w:vAlign w:val="center"/>
          </w:tcPr>
          <w:p w14:paraId="1C2A7BFB">
            <w:pPr>
              <w:jc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cs="宋体"/>
                <w:i w:val="0"/>
                <w:iCs w:val="0"/>
                <w:color w:val="000000"/>
                <w:kern w:val="2"/>
                <w:sz w:val="22"/>
                <w:szCs w:val="22"/>
                <w:u w:val="none"/>
                <w:lang w:val="en-US" w:eastAsia="zh-CN" w:bidi="ar-SA"/>
              </w:rPr>
              <w:t>统一</w:t>
            </w:r>
            <w:r>
              <w:rPr>
                <w:rFonts w:hint="eastAsia" w:ascii="宋体" w:hAnsi="宋体" w:eastAsia="宋体" w:cs="宋体"/>
                <w:i w:val="0"/>
                <w:iCs w:val="0"/>
                <w:color w:val="000000"/>
                <w:kern w:val="2"/>
                <w:sz w:val="22"/>
                <w:szCs w:val="22"/>
                <w:u w:val="none"/>
                <w:lang w:val="en-US" w:eastAsia="zh-CN" w:bidi="ar-SA"/>
              </w:rPr>
              <w:t>质量要求：到场苗木为现起现挖，干直冠正圆满，枝叶茂盛无枯焉、分枝均匀，同规格尺寸一致，无病虫害，枝干无损伤，小灌木地栽苗和杯苗有可见须根。所有苗木土球密实无松散，嫩叶期苗木均以嫩叶修剪后的规格为验收标准</w:t>
            </w:r>
          </w:p>
        </w:tc>
      </w:tr>
      <w:tr w14:paraId="55B09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4474" w:type="pct"/>
            <w:gridSpan w:val="14"/>
            <w:tcBorders>
              <w:top w:val="single" w:color="000000" w:sz="4" w:space="0"/>
              <w:left w:val="single" w:color="000000" w:sz="8" w:space="0"/>
              <w:bottom w:val="single" w:color="000000" w:sz="4" w:space="0"/>
              <w:right w:val="single" w:color="000000" w:sz="8" w:space="0"/>
            </w:tcBorders>
            <w:shd w:val="clear" w:color="auto" w:fill="auto"/>
            <w:vAlign w:val="center"/>
          </w:tcPr>
          <w:p w14:paraId="251677B5">
            <w:pPr>
              <w:jc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cs="宋体"/>
                <w:i w:val="0"/>
                <w:iCs w:val="0"/>
                <w:color w:val="000000"/>
                <w:kern w:val="2"/>
                <w:sz w:val="22"/>
                <w:szCs w:val="22"/>
                <w:u w:val="none"/>
                <w:lang w:val="en-US" w:eastAsia="zh-CN" w:bidi="ar-SA"/>
              </w:rPr>
              <w:t>总计（元）</w:t>
            </w:r>
          </w:p>
        </w:tc>
        <w:tc>
          <w:tcPr>
            <w:tcW w:w="525" w:type="pct"/>
            <w:tcBorders>
              <w:top w:val="single" w:color="000000" w:sz="4" w:space="0"/>
              <w:left w:val="single" w:color="000000" w:sz="8" w:space="0"/>
              <w:bottom w:val="single" w:color="000000" w:sz="4" w:space="0"/>
              <w:right w:val="single" w:color="000000" w:sz="8" w:space="0"/>
            </w:tcBorders>
            <w:shd w:val="clear" w:color="auto" w:fill="auto"/>
            <w:vAlign w:val="center"/>
          </w:tcPr>
          <w:p w14:paraId="748DD39D">
            <w:pPr>
              <w:jc w:val="center"/>
              <w:rPr>
                <w:rFonts w:hint="eastAsia" w:ascii="宋体" w:hAnsi="宋体" w:eastAsia="宋体" w:cs="宋体"/>
                <w:i w:val="0"/>
                <w:iCs w:val="0"/>
                <w:color w:val="000000"/>
                <w:kern w:val="2"/>
                <w:sz w:val="22"/>
                <w:szCs w:val="22"/>
                <w:u w:val="none"/>
                <w:lang w:val="en-US" w:eastAsia="zh-CN" w:bidi="ar-SA"/>
              </w:rPr>
            </w:pPr>
          </w:p>
        </w:tc>
      </w:tr>
    </w:tbl>
    <w:p w14:paraId="4F312EA1">
      <w:pPr>
        <w:spacing w:beforeAutospacing="0" w:afterAutospacing="0" w:line="560" w:lineRule="exact"/>
        <w:ind w:firstLine="3092" w:firstLineChars="700"/>
        <w:rPr>
          <w:rFonts w:hint="eastAsia" w:ascii="仿宋" w:hAnsi="仿宋" w:eastAsia="仿宋" w:cs="仿宋"/>
          <w:b/>
          <w:bCs/>
          <w:sz w:val="44"/>
          <w:szCs w:val="44"/>
          <w:lang w:val="en-US" w:eastAsia="zh-CN"/>
        </w:rPr>
      </w:pPr>
    </w:p>
    <w:p w14:paraId="5429141B">
      <w:pPr>
        <w:numPr>
          <w:ilvl w:val="0"/>
          <w:numId w:val="0"/>
        </w:numPr>
        <w:rPr>
          <w:rFonts w:hint="eastAsia" w:ascii="仿宋" w:hAnsi="仿宋" w:eastAsia="仿宋" w:cs="仿宋"/>
          <w:sz w:val="24"/>
          <w:szCs w:val="24"/>
          <w:u w:val="none"/>
          <w:lang w:val="en-US" w:eastAsia="zh-CN"/>
        </w:rPr>
      </w:pPr>
    </w:p>
    <w:p w14:paraId="0BEA0871">
      <w:pPr>
        <w:spacing w:line="56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8"/>
          <w:szCs w:val="28"/>
          <w:lang w:val="en-US" w:eastAsia="zh-CN"/>
        </w:rPr>
        <w:t xml:space="preserve">                                  </w:t>
      </w:r>
      <w:r>
        <w:rPr>
          <w:rFonts w:hint="eastAsia" w:ascii="仿宋" w:hAnsi="仿宋" w:eastAsia="仿宋" w:cs="仿宋"/>
          <w:sz w:val="28"/>
          <w:szCs w:val="28"/>
          <w:lang w:eastAsia="zh-CN"/>
        </w:rPr>
        <w:t>投标</w:t>
      </w:r>
      <w:r>
        <w:rPr>
          <w:rFonts w:hint="eastAsia" w:ascii="仿宋" w:hAnsi="仿宋" w:eastAsia="仿宋" w:cs="仿宋"/>
          <w:sz w:val="28"/>
          <w:szCs w:val="28"/>
        </w:rPr>
        <w:t xml:space="preserve">单位（公章）： </w:t>
      </w:r>
    </w:p>
    <w:p w14:paraId="7A39F6F7">
      <w:pPr>
        <w:numPr>
          <w:ilvl w:val="0"/>
          <w:numId w:val="0"/>
        </w:numPr>
        <w:rPr>
          <w:rFonts w:hint="default" w:ascii="仿宋" w:hAnsi="仿宋" w:eastAsia="仿宋" w:cs="仿宋"/>
          <w:sz w:val="30"/>
          <w:szCs w:val="30"/>
          <w:u w:val="none"/>
          <w:lang w:val="en-US" w:eastAsia="zh-CN"/>
        </w:rPr>
      </w:pPr>
      <w:r>
        <w:rPr>
          <w:rFonts w:hint="eastAsia" w:ascii="仿宋" w:hAnsi="仿宋" w:eastAsia="仿宋" w:cs="仿宋"/>
          <w:sz w:val="30"/>
          <w:szCs w:val="30"/>
          <w:u w:val="none"/>
          <w:lang w:val="en-US" w:eastAsia="zh-CN"/>
        </w:rPr>
        <w:t xml:space="preserve">                                  日   期：</w:t>
      </w:r>
    </w:p>
    <w:p w14:paraId="32CB8FB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注：</w:t>
      </w:r>
      <w:r>
        <w:rPr>
          <w:rFonts w:hint="eastAsia" w:ascii="仿宋" w:hAnsi="仿宋" w:eastAsia="仿宋" w:cs="仿宋"/>
          <w:b/>
          <w:bCs/>
          <w:color w:val="auto"/>
          <w:kern w:val="2"/>
          <w:sz w:val="24"/>
          <w:szCs w:val="24"/>
          <w:lang w:val="en-US" w:eastAsia="zh-CN" w:bidi="ar-SA"/>
        </w:rPr>
        <w:t>1.本项目投标控制价为</w:t>
      </w:r>
      <w:r>
        <w:rPr>
          <w:rFonts w:hint="eastAsia" w:ascii="仿宋" w:hAnsi="仿宋" w:eastAsia="仿宋" w:cs="仿宋"/>
          <w:b/>
          <w:bCs/>
          <w:color w:val="000000" w:themeColor="text1"/>
          <w:kern w:val="2"/>
          <w:sz w:val="24"/>
          <w:szCs w:val="24"/>
          <w:lang w:val="en-US" w:eastAsia="zh-CN" w:bidi="ar-SA"/>
          <w14:textFill>
            <w14:solidFill>
              <w14:schemeClr w14:val="tx1"/>
            </w14:solidFill>
          </w14:textFill>
        </w:rPr>
        <w:t>210000元</w:t>
      </w:r>
      <w:r>
        <w:rPr>
          <w:rFonts w:hint="eastAsia" w:ascii="仿宋" w:hAnsi="仿宋" w:eastAsia="仿宋" w:cs="仿宋"/>
          <w:b/>
          <w:bCs/>
          <w:color w:val="auto"/>
          <w:kern w:val="2"/>
          <w:sz w:val="24"/>
          <w:szCs w:val="24"/>
          <w:lang w:val="en-US" w:eastAsia="zh-CN" w:bidi="ar-SA"/>
        </w:rPr>
        <w:t>，相对应的投标人应为自有农产品销售</w:t>
      </w:r>
      <w:r>
        <w:rPr>
          <w:rFonts w:hint="eastAsia" w:ascii="仿宋" w:hAnsi="仿宋" w:eastAsia="仿宋" w:cs="仿宋"/>
          <w:b/>
          <w:bCs/>
          <w:sz w:val="28"/>
          <w:szCs w:val="28"/>
          <w:lang w:val="en-US" w:eastAsia="zh-CN"/>
        </w:rPr>
        <w:t>，</w:t>
      </w:r>
      <w:r>
        <w:rPr>
          <w:rFonts w:hint="eastAsia" w:ascii="仿宋" w:hAnsi="仿宋" w:eastAsia="仿宋" w:cs="仿宋"/>
          <w:b/>
          <w:bCs/>
          <w:color w:val="auto"/>
          <w:kern w:val="2"/>
          <w:sz w:val="24"/>
          <w:szCs w:val="24"/>
          <w:lang w:val="en-US" w:eastAsia="zh-CN" w:bidi="ar-SA"/>
        </w:rPr>
        <w:t>招标人付款时，投标人须提供抵扣9%进项税的等数额增值税发票，未达抵扣额度造成的甲方损失由投标人承担。投标人非自有农产品销售的，报价应注明提供的增值税票据类型和可抵扣税率，评标时先按报价和抵扣率修正报价至提供抵扣9%进项税票据的同一水平后，再开展其它评定标程序。</w:t>
      </w:r>
    </w:p>
    <w:p w14:paraId="348E9034">
      <w:pPr>
        <w:pStyle w:val="8"/>
        <w:spacing w:before="47" w:line="237" w:lineRule="auto"/>
        <w:ind w:right="87" w:firstLine="480" w:firstLineChars="20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2.本次报价应为</w:t>
      </w:r>
      <w:r>
        <w:rPr>
          <w:rFonts w:hint="eastAsia" w:ascii="仿宋" w:hAnsi="仿宋" w:eastAsia="仿宋" w:cs="仿宋"/>
          <w:color w:val="auto"/>
          <w:kern w:val="2"/>
          <w:sz w:val="24"/>
          <w:szCs w:val="24"/>
          <w:lang w:val="en-US" w:eastAsia="zh-CN"/>
        </w:rPr>
        <w:t>投标人向招标人提供列定规格材料的综合费用体现。报价包含但不限于材料费、运输费、管理费、税金等为完成上述工作所发生的全部费用</w:t>
      </w:r>
      <w:r>
        <w:rPr>
          <w:rFonts w:hint="eastAsia" w:ascii="仿宋" w:hAnsi="仿宋" w:eastAsia="仿宋" w:cs="仿宋"/>
          <w:color w:val="auto"/>
          <w:kern w:val="2"/>
          <w:sz w:val="24"/>
          <w:szCs w:val="24"/>
          <w:lang w:val="en-US" w:eastAsia="zh-CN" w:bidi="ar-SA"/>
        </w:rPr>
        <w:t>。</w:t>
      </w:r>
    </w:p>
    <w:p w14:paraId="7078C96F">
      <w:pPr>
        <w:numPr>
          <w:ilvl w:val="0"/>
          <w:numId w:val="0"/>
        </w:numPr>
        <w:ind w:firstLine="480" w:firstLineChars="200"/>
        <w:rPr>
          <w:rFonts w:hint="eastAsia" w:ascii="仿宋" w:hAnsi="仿宋" w:eastAsia="仿宋" w:cs="仿宋"/>
          <w:sz w:val="44"/>
          <w:szCs w:val="44"/>
          <w:lang w:val="en-US" w:eastAsia="zh-CN"/>
        </w:rPr>
      </w:pPr>
      <w:r>
        <w:rPr>
          <w:rFonts w:hint="eastAsia" w:ascii="仿宋" w:hAnsi="仿宋" w:eastAsia="仿宋" w:cs="仿宋"/>
          <w:color w:val="auto"/>
          <w:kern w:val="2"/>
          <w:sz w:val="24"/>
          <w:szCs w:val="24"/>
          <w:lang w:val="en-US" w:eastAsia="zh-CN" w:bidi="ar-SA"/>
        </w:rPr>
        <w:t>3.数字请用电脑打印，手写无效。</w:t>
      </w:r>
    </w:p>
    <w:p w14:paraId="54F6773C">
      <w:pPr>
        <w:spacing w:line="560" w:lineRule="exact"/>
        <w:ind w:firstLine="880" w:firstLineChars="200"/>
        <w:rPr>
          <w:rFonts w:hint="eastAsia" w:ascii="仿宋" w:hAnsi="仿宋" w:eastAsia="仿宋" w:cs="仿宋"/>
          <w:sz w:val="44"/>
          <w:szCs w:val="44"/>
          <w:lang w:val="en-US" w:eastAsia="zh-CN"/>
        </w:rPr>
      </w:pPr>
    </w:p>
    <w:p w14:paraId="5CD2E280">
      <w:pPr>
        <w:spacing w:line="560" w:lineRule="exact"/>
        <w:ind w:firstLine="880" w:firstLineChars="200"/>
        <w:rPr>
          <w:rFonts w:hint="eastAsia" w:ascii="仿宋" w:hAnsi="仿宋" w:eastAsia="仿宋" w:cs="仿宋"/>
          <w:sz w:val="44"/>
          <w:szCs w:val="44"/>
          <w:lang w:val="en-US" w:eastAsia="zh-CN"/>
        </w:rPr>
      </w:pPr>
    </w:p>
    <w:p w14:paraId="7656314D">
      <w:pPr>
        <w:spacing w:line="560" w:lineRule="exact"/>
        <w:ind w:firstLine="880" w:firstLineChars="200"/>
        <w:rPr>
          <w:rFonts w:hint="eastAsia" w:ascii="仿宋" w:hAnsi="仿宋" w:eastAsia="仿宋" w:cs="仿宋"/>
          <w:sz w:val="44"/>
          <w:szCs w:val="44"/>
          <w:lang w:val="en-US" w:eastAsia="zh-CN"/>
        </w:rPr>
      </w:pPr>
    </w:p>
    <w:p w14:paraId="3F55A86F">
      <w:pPr>
        <w:spacing w:line="560" w:lineRule="exact"/>
        <w:ind w:firstLine="880" w:firstLineChars="200"/>
        <w:rPr>
          <w:rFonts w:hint="eastAsia" w:ascii="仿宋" w:hAnsi="仿宋" w:eastAsia="仿宋" w:cs="仿宋"/>
          <w:sz w:val="44"/>
          <w:szCs w:val="44"/>
          <w:lang w:val="en-US" w:eastAsia="zh-CN"/>
        </w:rPr>
      </w:pPr>
    </w:p>
    <w:p w14:paraId="2ABB1F5E">
      <w:pPr>
        <w:spacing w:line="560" w:lineRule="exact"/>
        <w:ind w:firstLine="880" w:firstLineChars="200"/>
        <w:rPr>
          <w:rFonts w:hint="eastAsia" w:ascii="仿宋" w:hAnsi="仿宋" w:eastAsia="仿宋" w:cs="仿宋"/>
          <w:sz w:val="44"/>
          <w:szCs w:val="44"/>
          <w:lang w:val="en-US" w:eastAsia="zh-CN"/>
        </w:rPr>
      </w:pPr>
    </w:p>
    <w:p w14:paraId="44CCF56A">
      <w:pPr>
        <w:spacing w:line="560" w:lineRule="exact"/>
        <w:ind w:firstLine="880" w:firstLineChars="200"/>
        <w:rPr>
          <w:rFonts w:hint="eastAsia" w:ascii="仿宋" w:hAnsi="仿宋" w:eastAsia="仿宋" w:cs="仿宋"/>
          <w:sz w:val="44"/>
          <w:szCs w:val="44"/>
          <w:lang w:val="en-US" w:eastAsia="zh-CN"/>
        </w:rPr>
      </w:pPr>
    </w:p>
    <w:p w14:paraId="2571D60B">
      <w:pPr>
        <w:spacing w:line="560" w:lineRule="exact"/>
        <w:ind w:firstLine="880" w:firstLineChars="200"/>
        <w:rPr>
          <w:rFonts w:hint="eastAsia" w:ascii="仿宋" w:hAnsi="仿宋" w:eastAsia="仿宋" w:cs="仿宋"/>
          <w:sz w:val="44"/>
          <w:szCs w:val="44"/>
          <w:lang w:val="en-US" w:eastAsia="zh-CN"/>
        </w:rPr>
      </w:pPr>
    </w:p>
    <w:p w14:paraId="6521CE22">
      <w:pPr>
        <w:spacing w:line="560" w:lineRule="exact"/>
        <w:ind w:firstLine="880" w:firstLineChars="200"/>
        <w:rPr>
          <w:rFonts w:hint="eastAsia" w:ascii="仿宋" w:hAnsi="仿宋" w:eastAsia="仿宋" w:cs="仿宋"/>
          <w:sz w:val="44"/>
          <w:szCs w:val="44"/>
          <w:lang w:val="en-US" w:eastAsia="zh-CN"/>
        </w:rPr>
      </w:pPr>
    </w:p>
    <w:p w14:paraId="1611D54D">
      <w:pPr>
        <w:spacing w:line="560" w:lineRule="exact"/>
        <w:ind w:firstLine="880" w:firstLineChars="200"/>
        <w:rPr>
          <w:rFonts w:hint="eastAsia" w:ascii="仿宋" w:hAnsi="仿宋" w:eastAsia="仿宋" w:cs="仿宋"/>
          <w:sz w:val="44"/>
          <w:szCs w:val="44"/>
          <w:lang w:val="en-US" w:eastAsia="zh-CN"/>
        </w:rPr>
      </w:pPr>
    </w:p>
    <w:p w14:paraId="015DF668">
      <w:pPr>
        <w:spacing w:line="560" w:lineRule="exact"/>
        <w:ind w:firstLine="880" w:firstLineChars="200"/>
        <w:rPr>
          <w:rFonts w:hint="eastAsia" w:ascii="仿宋" w:hAnsi="仿宋" w:eastAsia="仿宋" w:cs="仿宋"/>
          <w:sz w:val="44"/>
          <w:szCs w:val="44"/>
          <w:lang w:val="en-US" w:eastAsia="zh-CN"/>
        </w:rPr>
      </w:pPr>
    </w:p>
    <w:p w14:paraId="6ECD290C">
      <w:pPr>
        <w:spacing w:line="560" w:lineRule="exact"/>
        <w:ind w:firstLine="880" w:firstLineChars="200"/>
        <w:rPr>
          <w:rFonts w:hint="eastAsia" w:ascii="仿宋" w:hAnsi="仿宋" w:eastAsia="仿宋" w:cs="仿宋"/>
          <w:sz w:val="44"/>
          <w:szCs w:val="44"/>
          <w:lang w:val="en-US" w:eastAsia="zh-CN"/>
        </w:rPr>
      </w:pPr>
    </w:p>
    <w:p w14:paraId="7A9F7782">
      <w:pPr>
        <w:spacing w:line="560" w:lineRule="exact"/>
        <w:ind w:firstLine="880" w:firstLineChars="200"/>
        <w:rPr>
          <w:rFonts w:hint="default" w:ascii="仿宋" w:hAnsi="仿宋" w:eastAsia="仿宋" w:cs="仿宋"/>
          <w:sz w:val="28"/>
          <w:szCs w:val="28"/>
          <w:lang w:val="en-US" w:eastAsia="zh-CN"/>
        </w:rPr>
      </w:pPr>
      <w:r>
        <w:rPr>
          <w:rFonts w:hint="eastAsia" w:ascii="仿宋" w:hAnsi="仿宋" w:eastAsia="仿宋" w:cs="仿宋"/>
          <w:sz w:val="44"/>
          <w:szCs w:val="44"/>
          <w:lang w:val="en-US" w:eastAsia="zh-CN"/>
        </w:rPr>
        <w:t xml:space="preserve">1.6  </w:t>
      </w:r>
      <w:r>
        <w:rPr>
          <w:rFonts w:hint="eastAsia" w:ascii="仿宋" w:hAnsi="仿宋" w:eastAsia="仿宋" w:cs="仿宋"/>
          <w:sz w:val="28"/>
          <w:szCs w:val="28"/>
          <w:lang w:val="en-US" w:eastAsia="zh-CN"/>
        </w:rPr>
        <w:t xml:space="preserve">  </w:t>
      </w:r>
      <w:r>
        <w:rPr>
          <w:rFonts w:hint="eastAsia" w:ascii="仿宋" w:hAnsi="仿宋" w:eastAsia="仿宋" w:cs="仿宋"/>
          <w:b/>
          <w:bCs/>
          <w:sz w:val="44"/>
          <w:szCs w:val="44"/>
          <w:lang w:val="en-US" w:eastAsia="zh-CN"/>
        </w:rPr>
        <w:t xml:space="preserve">投标文件所需的其他资料 </w:t>
      </w:r>
      <w:r>
        <w:rPr>
          <w:rFonts w:hint="eastAsia" w:ascii="仿宋" w:hAnsi="仿宋" w:eastAsia="仿宋" w:cs="仿宋"/>
          <w:sz w:val="28"/>
          <w:szCs w:val="28"/>
          <w:lang w:val="en-US" w:eastAsia="zh-CN"/>
        </w:rPr>
        <w:t xml:space="preserve">             </w:t>
      </w:r>
      <w:r>
        <w:rPr>
          <w:rFonts w:hint="eastAsia" w:ascii="宋体" w:hAnsi="宋体" w:cs="宋体"/>
          <w:sz w:val="52"/>
          <w:szCs w:val="52"/>
          <w:lang w:val="en-US" w:eastAsia="zh-CN"/>
        </w:rPr>
        <w:t xml:space="preserve">                </w:t>
      </w:r>
      <w:r>
        <w:rPr>
          <w:rFonts w:hint="eastAsia" w:ascii="仿宋" w:hAnsi="仿宋" w:eastAsia="仿宋" w:cs="仿宋"/>
          <w:sz w:val="28"/>
          <w:szCs w:val="28"/>
          <w:lang w:val="en-US" w:eastAsia="zh-CN"/>
        </w:rPr>
        <w:t xml:space="preserve"> </w:t>
      </w:r>
    </w:p>
    <w:p w14:paraId="19045A8A">
      <w:pPr>
        <w:ind w:firstLine="2640" w:firstLineChars="600"/>
        <w:rPr>
          <w:rFonts w:hint="eastAsia"/>
          <w:b w:val="0"/>
          <w:bCs/>
          <w:sz w:val="44"/>
          <w:szCs w:val="44"/>
          <w:lang w:eastAsia="zh-CN"/>
        </w:rPr>
      </w:pPr>
    </w:p>
    <w:p w14:paraId="2C92146B">
      <w:pPr>
        <w:numPr>
          <w:ilvl w:val="0"/>
          <w:numId w:val="1"/>
        </w:num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公司</w:t>
      </w:r>
      <w:r>
        <w:rPr>
          <w:rFonts w:hint="eastAsia" w:ascii="仿宋" w:hAnsi="仿宋" w:eastAsia="仿宋" w:cs="仿宋"/>
          <w:sz w:val="28"/>
          <w:szCs w:val="28"/>
        </w:rPr>
        <w:t>营业执照</w:t>
      </w:r>
      <w:r>
        <w:rPr>
          <w:rFonts w:hint="eastAsia" w:ascii="仿宋" w:hAnsi="仿宋" w:eastAsia="仿宋" w:cs="仿宋"/>
          <w:sz w:val="28"/>
          <w:szCs w:val="28"/>
          <w:lang w:val="en-US" w:eastAsia="zh-CN"/>
        </w:rPr>
        <w:t>、</w:t>
      </w:r>
      <w:r>
        <w:rPr>
          <w:rFonts w:hint="eastAsia" w:ascii="仿宋" w:hAnsi="仿宋" w:eastAsia="仿宋" w:cs="仿宋"/>
          <w:sz w:val="28"/>
          <w:szCs w:val="28"/>
        </w:rPr>
        <w:t>法人身份证</w:t>
      </w:r>
      <w:r>
        <w:rPr>
          <w:rFonts w:hint="eastAsia" w:ascii="仿宋" w:hAnsi="仿宋" w:eastAsia="仿宋" w:cs="仿宋"/>
          <w:sz w:val="28"/>
          <w:szCs w:val="28"/>
          <w:lang w:eastAsia="zh-CN"/>
        </w:rPr>
        <w:t>，</w:t>
      </w:r>
      <w:r>
        <w:rPr>
          <w:rFonts w:hint="eastAsia" w:ascii="仿宋" w:hAnsi="仿宋" w:eastAsia="仿宋" w:cs="仿宋"/>
          <w:sz w:val="28"/>
          <w:szCs w:val="28"/>
        </w:rPr>
        <w:t>复印件</w:t>
      </w:r>
      <w:r>
        <w:rPr>
          <w:rFonts w:hint="eastAsia" w:ascii="仿宋" w:hAnsi="仿宋" w:eastAsia="仿宋" w:cs="仿宋"/>
          <w:sz w:val="28"/>
          <w:szCs w:val="28"/>
          <w:lang w:eastAsia="zh-CN"/>
        </w:rPr>
        <w:t>、</w:t>
      </w:r>
      <w:r>
        <w:rPr>
          <w:rFonts w:hint="eastAsia" w:ascii="仿宋" w:hAnsi="仿宋" w:eastAsia="仿宋" w:cs="仿宋"/>
          <w:sz w:val="28"/>
          <w:szCs w:val="28"/>
        </w:rPr>
        <w:t>加盖公章</w:t>
      </w:r>
      <w:r>
        <w:rPr>
          <w:rFonts w:hint="eastAsia" w:ascii="仿宋" w:hAnsi="仿宋" w:eastAsia="仿宋" w:cs="仿宋"/>
          <w:sz w:val="28"/>
          <w:szCs w:val="28"/>
          <w:lang w:eastAsia="zh-CN"/>
        </w:rPr>
        <w:t>；</w:t>
      </w:r>
    </w:p>
    <w:p w14:paraId="5ECB9FF7">
      <w:pPr>
        <w:numPr>
          <w:ilvl w:val="0"/>
          <w:numId w:val="1"/>
        </w:num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委托代理人身份</w:t>
      </w:r>
      <w:r>
        <w:rPr>
          <w:rFonts w:hint="eastAsia" w:ascii="仿宋" w:hAnsi="仿宋" w:eastAsia="仿宋" w:cs="仿宋"/>
          <w:b w:val="0"/>
          <w:bCs w:val="0"/>
          <w:sz w:val="28"/>
          <w:szCs w:val="28"/>
        </w:rPr>
        <w:t>证</w:t>
      </w:r>
      <w:r>
        <w:rPr>
          <w:rFonts w:hint="eastAsia" w:ascii="仿宋" w:hAnsi="仿宋" w:eastAsia="仿宋" w:cs="仿宋"/>
          <w:b w:val="0"/>
          <w:bCs w:val="0"/>
          <w:sz w:val="28"/>
          <w:szCs w:val="28"/>
          <w:lang w:eastAsia="zh-CN"/>
        </w:rPr>
        <w:t>，</w:t>
      </w:r>
      <w:r>
        <w:rPr>
          <w:rFonts w:hint="eastAsia" w:ascii="仿宋" w:hAnsi="仿宋" w:eastAsia="仿宋" w:cs="仿宋"/>
          <w:sz w:val="28"/>
          <w:szCs w:val="28"/>
        </w:rPr>
        <w:t>复印件</w:t>
      </w:r>
      <w:r>
        <w:rPr>
          <w:rFonts w:hint="eastAsia" w:ascii="仿宋" w:hAnsi="仿宋" w:eastAsia="仿宋" w:cs="仿宋"/>
          <w:sz w:val="28"/>
          <w:szCs w:val="28"/>
          <w:lang w:val="en-US" w:eastAsia="zh-CN"/>
        </w:rPr>
        <w:t>加盖公章。</w:t>
      </w:r>
    </w:p>
    <w:p w14:paraId="636ADF6F">
      <w:pPr>
        <w:widowControl w:val="0"/>
        <w:numPr>
          <w:ilvl w:val="0"/>
          <w:numId w:val="0"/>
        </w:numPr>
        <w:jc w:val="both"/>
        <w:rPr>
          <w:rFonts w:hint="eastAsia" w:ascii="仿宋" w:hAnsi="仿宋" w:eastAsia="仿宋" w:cs="仿宋"/>
          <w:sz w:val="28"/>
          <w:szCs w:val="28"/>
          <w:lang w:val="en-US" w:eastAsia="zh-CN"/>
        </w:rPr>
      </w:pPr>
    </w:p>
    <w:p w14:paraId="15376E98">
      <w:pPr>
        <w:widowControl w:val="0"/>
        <w:numPr>
          <w:ilvl w:val="0"/>
          <w:numId w:val="0"/>
        </w:numPr>
        <w:jc w:val="both"/>
        <w:rPr>
          <w:rFonts w:hint="eastAsia" w:ascii="仿宋" w:hAnsi="仿宋" w:eastAsia="仿宋" w:cs="仿宋"/>
          <w:sz w:val="28"/>
          <w:szCs w:val="28"/>
          <w:lang w:val="en-US" w:eastAsia="zh-CN"/>
        </w:rPr>
      </w:pPr>
    </w:p>
    <w:p w14:paraId="21230047">
      <w:pPr>
        <w:widowControl w:val="0"/>
        <w:numPr>
          <w:ilvl w:val="0"/>
          <w:numId w:val="0"/>
        </w:numPr>
        <w:jc w:val="both"/>
        <w:rPr>
          <w:rFonts w:hint="eastAsia" w:ascii="仿宋" w:hAnsi="仿宋" w:eastAsia="仿宋" w:cs="仿宋"/>
          <w:sz w:val="28"/>
          <w:szCs w:val="28"/>
          <w:lang w:val="en-US" w:eastAsia="zh-CN"/>
        </w:rPr>
      </w:pPr>
    </w:p>
    <w:p w14:paraId="059923C4">
      <w:pPr>
        <w:widowControl w:val="0"/>
        <w:numPr>
          <w:ilvl w:val="0"/>
          <w:numId w:val="0"/>
        </w:numPr>
        <w:jc w:val="both"/>
        <w:rPr>
          <w:rFonts w:hint="eastAsia" w:ascii="仿宋" w:hAnsi="仿宋" w:eastAsia="仿宋" w:cs="仿宋"/>
          <w:sz w:val="28"/>
          <w:szCs w:val="28"/>
          <w:lang w:val="en-US" w:eastAsia="zh-CN"/>
        </w:rPr>
      </w:pPr>
    </w:p>
    <w:p w14:paraId="7F9006F7">
      <w:pPr>
        <w:widowControl w:val="0"/>
        <w:numPr>
          <w:ilvl w:val="0"/>
          <w:numId w:val="0"/>
        </w:numPr>
        <w:jc w:val="both"/>
        <w:rPr>
          <w:rFonts w:hint="eastAsia" w:ascii="仿宋" w:hAnsi="仿宋" w:eastAsia="仿宋" w:cs="仿宋"/>
          <w:sz w:val="28"/>
          <w:szCs w:val="28"/>
          <w:lang w:val="en-US" w:eastAsia="zh-CN"/>
        </w:rPr>
      </w:pPr>
    </w:p>
    <w:p w14:paraId="456D6320">
      <w:pPr>
        <w:widowControl w:val="0"/>
        <w:numPr>
          <w:ilvl w:val="0"/>
          <w:numId w:val="0"/>
        </w:numPr>
        <w:jc w:val="both"/>
        <w:rPr>
          <w:rFonts w:hint="eastAsia" w:ascii="仿宋" w:hAnsi="仿宋" w:eastAsia="仿宋" w:cs="仿宋"/>
          <w:sz w:val="28"/>
          <w:szCs w:val="28"/>
          <w:lang w:val="en-US" w:eastAsia="zh-CN"/>
        </w:rPr>
      </w:pPr>
    </w:p>
    <w:p w14:paraId="6DC26305">
      <w:pPr>
        <w:widowControl w:val="0"/>
        <w:numPr>
          <w:ilvl w:val="0"/>
          <w:numId w:val="0"/>
        </w:numPr>
        <w:jc w:val="both"/>
        <w:rPr>
          <w:rFonts w:hint="eastAsia" w:ascii="仿宋" w:hAnsi="仿宋" w:eastAsia="仿宋" w:cs="仿宋"/>
          <w:sz w:val="28"/>
          <w:szCs w:val="28"/>
          <w:lang w:val="en-US" w:eastAsia="zh-CN"/>
        </w:rPr>
      </w:pPr>
    </w:p>
    <w:p w14:paraId="4ECA18AE">
      <w:pPr>
        <w:widowControl w:val="0"/>
        <w:numPr>
          <w:ilvl w:val="0"/>
          <w:numId w:val="0"/>
        </w:numPr>
        <w:jc w:val="both"/>
        <w:rPr>
          <w:rFonts w:hint="eastAsia" w:ascii="仿宋" w:hAnsi="仿宋" w:eastAsia="仿宋" w:cs="仿宋"/>
          <w:sz w:val="28"/>
          <w:szCs w:val="28"/>
          <w:lang w:val="en-US" w:eastAsia="zh-CN"/>
        </w:rPr>
      </w:pPr>
    </w:p>
    <w:p w14:paraId="2A94BF21">
      <w:pPr>
        <w:widowControl w:val="0"/>
        <w:numPr>
          <w:ilvl w:val="0"/>
          <w:numId w:val="0"/>
        </w:numPr>
        <w:jc w:val="both"/>
        <w:rPr>
          <w:rFonts w:hint="eastAsia" w:ascii="仿宋" w:hAnsi="仿宋" w:eastAsia="仿宋" w:cs="仿宋"/>
          <w:sz w:val="28"/>
          <w:szCs w:val="28"/>
          <w:lang w:val="en-US" w:eastAsia="zh-CN"/>
        </w:rPr>
      </w:pPr>
    </w:p>
    <w:p w14:paraId="6BEC56A9">
      <w:pPr>
        <w:widowControl w:val="0"/>
        <w:numPr>
          <w:ilvl w:val="0"/>
          <w:numId w:val="0"/>
        </w:numPr>
        <w:jc w:val="both"/>
        <w:rPr>
          <w:rFonts w:hint="eastAsia" w:ascii="仿宋" w:hAnsi="仿宋" w:eastAsia="仿宋" w:cs="仿宋"/>
          <w:sz w:val="28"/>
          <w:szCs w:val="28"/>
          <w:lang w:val="en-US" w:eastAsia="zh-CN"/>
        </w:rPr>
      </w:pPr>
    </w:p>
    <w:p w14:paraId="7022529F">
      <w:pPr>
        <w:widowControl w:val="0"/>
        <w:numPr>
          <w:ilvl w:val="0"/>
          <w:numId w:val="0"/>
        </w:numPr>
        <w:jc w:val="both"/>
        <w:rPr>
          <w:rFonts w:hint="eastAsia" w:ascii="仿宋" w:hAnsi="仿宋" w:eastAsia="仿宋" w:cs="仿宋"/>
          <w:sz w:val="28"/>
          <w:szCs w:val="28"/>
          <w:lang w:val="en-US" w:eastAsia="zh-CN"/>
        </w:rPr>
      </w:pPr>
    </w:p>
    <w:p w14:paraId="28035D13">
      <w:pPr>
        <w:widowControl w:val="0"/>
        <w:numPr>
          <w:ilvl w:val="0"/>
          <w:numId w:val="0"/>
        </w:numPr>
        <w:jc w:val="both"/>
        <w:rPr>
          <w:rFonts w:hint="eastAsia" w:ascii="仿宋" w:hAnsi="仿宋" w:eastAsia="仿宋" w:cs="仿宋"/>
          <w:sz w:val="28"/>
          <w:szCs w:val="28"/>
          <w:lang w:val="en-US" w:eastAsia="zh-CN"/>
        </w:rPr>
      </w:pPr>
    </w:p>
    <w:p w14:paraId="0B261BEE">
      <w:pPr>
        <w:widowControl w:val="0"/>
        <w:numPr>
          <w:ilvl w:val="0"/>
          <w:numId w:val="0"/>
        </w:numPr>
        <w:jc w:val="both"/>
        <w:rPr>
          <w:rFonts w:hint="eastAsia" w:ascii="仿宋" w:hAnsi="仿宋" w:eastAsia="仿宋" w:cs="仿宋"/>
          <w:sz w:val="28"/>
          <w:szCs w:val="28"/>
          <w:lang w:val="en-US" w:eastAsia="zh-CN"/>
        </w:rPr>
      </w:pPr>
    </w:p>
    <w:p w14:paraId="52026138">
      <w:pPr>
        <w:widowControl w:val="0"/>
        <w:numPr>
          <w:ilvl w:val="0"/>
          <w:numId w:val="0"/>
        </w:numPr>
        <w:jc w:val="both"/>
        <w:rPr>
          <w:rFonts w:hint="eastAsia" w:ascii="仿宋" w:hAnsi="仿宋" w:eastAsia="仿宋" w:cs="仿宋"/>
          <w:sz w:val="44"/>
          <w:szCs w:val="44"/>
          <w:lang w:val="en-US" w:eastAsia="zh-CN"/>
        </w:rPr>
      </w:pPr>
    </w:p>
    <w:p w14:paraId="4BD9AEA8">
      <w:pPr>
        <w:widowControl w:val="0"/>
        <w:numPr>
          <w:ilvl w:val="0"/>
          <w:numId w:val="0"/>
        </w:numPr>
        <w:jc w:val="both"/>
        <w:rPr>
          <w:rFonts w:hint="eastAsia" w:ascii="仿宋" w:hAnsi="仿宋" w:eastAsia="仿宋" w:cs="仿宋"/>
          <w:sz w:val="44"/>
          <w:szCs w:val="44"/>
          <w:lang w:val="en-US" w:eastAsia="zh-CN"/>
        </w:rPr>
      </w:pPr>
    </w:p>
    <w:p w14:paraId="577EF417">
      <w:pPr>
        <w:widowControl w:val="0"/>
        <w:numPr>
          <w:ilvl w:val="0"/>
          <w:numId w:val="0"/>
        </w:numPr>
        <w:jc w:val="both"/>
        <w:rPr>
          <w:rFonts w:hint="eastAsia" w:ascii="仿宋" w:hAnsi="仿宋" w:eastAsia="仿宋" w:cs="仿宋"/>
          <w:sz w:val="44"/>
          <w:szCs w:val="44"/>
          <w:lang w:val="en-US" w:eastAsia="zh-CN"/>
        </w:rPr>
      </w:pPr>
    </w:p>
    <w:p w14:paraId="40F96C7F">
      <w:pPr>
        <w:widowControl w:val="0"/>
        <w:numPr>
          <w:ilvl w:val="0"/>
          <w:numId w:val="0"/>
        </w:numPr>
        <w:jc w:val="both"/>
        <w:rPr>
          <w:rFonts w:hint="eastAsia" w:ascii="仿宋" w:hAnsi="仿宋" w:eastAsia="仿宋" w:cs="仿宋"/>
          <w:sz w:val="44"/>
          <w:szCs w:val="44"/>
          <w:lang w:val="en-US" w:eastAsia="zh-CN"/>
        </w:rPr>
      </w:pPr>
    </w:p>
    <w:p w14:paraId="54062365">
      <w:pPr>
        <w:widowControl w:val="0"/>
        <w:numPr>
          <w:ilvl w:val="0"/>
          <w:numId w:val="0"/>
        </w:numPr>
        <w:jc w:val="both"/>
        <w:rPr>
          <w:rFonts w:hint="eastAsia" w:ascii="仿宋" w:hAnsi="仿宋" w:eastAsia="仿宋" w:cs="仿宋"/>
          <w:sz w:val="44"/>
          <w:szCs w:val="44"/>
          <w:lang w:val="en-US" w:eastAsia="zh-CN"/>
        </w:rPr>
      </w:pPr>
    </w:p>
    <w:p w14:paraId="120D9AEE">
      <w:pPr>
        <w:widowControl w:val="0"/>
        <w:numPr>
          <w:ilvl w:val="0"/>
          <w:numId w:val="0"/>
        </w:numPr>
        <w:jc w:val="both"/>
        <w:rPr>
          <w:rFonts w:hint="eastAsia" w:ascii="仿宋" w:hAnsi="仿宋" w:eastAsia="仿宋" w:cs="仿宋"/>
          <w:sz w:val="44"/>
          <w:szCs w:val="44"/>
          <w:lang w:val="en-US" w:eastAsia="zh-CN"/>
        </w:rPr>
      </w:pPr>
    </w:p>
    <w:p w14:paraId="16624F9A">
      <w:pPr>
        <w:widowControl w:val="0"/>
        <w:numPr>
          <w:ilvl w:val="0"/>
          <w:numId w:val="0"/>
        </w:numPr>
        <w:jc w:val="both"/>
        <w:rPr>
          <w:rFonts w:hint="eastAsia" w:ascii="仿宋" w:hAnsi="仿宋" w:eastAsia="仿宋" w:cs="仿宋"/>
          <w:sz w:val="44"/>
          <w:szCs w:val="44"/>
          <w:lang w:val="en-US" w:eastAsia="zh-CN"/>
        </w:rPr>
      </w:pPr>
    </w:p>
    <w:p w14:paraId="1D213626">
      <w:pPr>
        <w:widowControl w:val="0"/>
        <w:numPr>
          <w:ilvl w:val="0"/>
          <w:numId w:val="0"/>
        </w:numPr>
        <w:jc w:val="both"/>
        <w:rPr>
          <w:rFonts w:hint="eastAsia" w:ascii="仿宋" w:hAnsi="仿宋" w:eastAsia="仿宋" w:cs="仿宋"/>
          <w:sz w:val="44"/>
          <w:szCs w:val="44"/>
          <w:lang w:val="en-US" w:eastAsia="zh-CN"/>
        </w:rPr>
      </w:pPr>
    </w:p>
    <w:p w14:paraId="1F6D9BB9">
      <w:pPr>
        <w:widowControl w:val="0"/>
        <w:numPr>
          <w:ilvl w:val="0"/>
          <w:numId w:val="0"/>
        </w:numPr>
        <w:jc w:val="both"/>
        <w:rPr>
          <w:rFonts w:hint="eastAsia" w:ascii="仿宋" w:hAnsi="仿宋" w:eastAsia="仿宋" w:cs="仿宋"/>
          <w:sz w:val="44"/>
          <w:szCs w:val="44"/>
          <w:lang w:val="en-US" w:eastAsia="zh-CN"/>
        </w:rPr>
      </w:pPr>
    </w:p>
    <w:p w14:paraId="20D6835D">
      <w:pPr>
        <w:widowControl w:val="0"/>
        <w:numPr>
          <w:ilvl w:val="0"/>
          <w:numId w:val="0"/>
        </w:numPr>
        <w:jc w:val="both"/>
        <w:rPr>
          <w:rFonts w:hint="eastAsia" w:ascii="仿宋" w:hAnsi="仿宋" w:eastAsia="仿宋" w:cs="仿宋"/>
          <w:sz w:val="44"/>
          <w:szCs w:val="44"/>
          <w:lang w:val="en-US" w:eastAsia="zh-CN"/>
        </w:rPr>
      </w:pPr>
    </w:p>
    <w:p w14:paraId="1E62779F">
      <w:pPr>
        <w:widowControl w:val="0"/>
        <w:numPr>
          <w:ilvl w:val="0"/>
          <w:numId w:val="0"/>
        </w:numPr>
        <w:jc w:val="both"/>
        <w:rPr>
          <w:rFonts w:hint="eastAsia" w:ascii="仿宋" w:hAnsi="仿宋" w:eastAsia="仿宋" w:cs="仿宋"/>
          <w:sz w:val="44"/>
          <w:szCs w:val="44"/>
          <w:lang w:val="en-US" w:eastAsia="zh-CN"/>
        </w:rPr>
      </w:pPr>
    </w:p>
    <w:p w14:paraId="6C225DF9">
      <w:pPr>
        <w:widowControl w:val="0"/>
        <w:numPr>
          <w:ilvl w:val="0"/>
          <w:numId w:val="0"/>
        </w:numPr>
        <w:jc w:val="both"/>
        <w:rPr>
          <w:rFonts w:hint="eastAsia" w:ascii="仿宋" w:hAnsi="仿宋" w:eastAsia="仿宋" w:cs="仿宋"/>
          <w:sz w:val="44"/>
          <w:szCs w:val="44"/>
          <w:lang w:val="en-US" w:eastAsia="zh-CN"/>
        </w:rPr>
      </w:pPr>
    </w:p>
    <w:p w14:paraId="647B0894">
      <w:pPr>
        <w:widowControl w:val="0"/>
        <w:numPr>
          <w:ilvl w:val="0"/>
          <w:numId w:val="0"/>
        </w:numPr>
        <w:jc w:val="both"/>
        <w:rPr>
          <w:rFonts w:hint="eastAsia" w:ascii="仿宋" w:hAnsi="仿宋" w:eastAsia="仿宋" w:cs="仿宋"/>
          <w:sz w:val="44"/>
          <w:szCs w:val="44"/>
          <w:lang w:val="en-US" w:eastAsia="zh-CN"/>
        </w:rPr>
      </w:pPr>
    </w:p>
    <w:p w14:paraId="25EDF8D1">
      <w:pPr>
        <w:widowControl w:val="0"/>
        <w:numPr>
          <w:ilvl w:val="0"/>
          <w:numId w:val="2"/>
        </w:numPr>
        <w:jc w:val="center"/>
        <w:rPr>
          <w:rFonts w:hint="eastAsia" w:ascii="仿宋" w:hAnsi="仿宋" w:eastAsia="仿宋" w:cs="仿宋"/>
          <w:sz w:val="44"/>
          <w:szCs w:val="44"/>
          <w:lang w:val="en-US" w:eastAsia="zh-CN"/>
        </w:rPr>
      </w:pPr>
      <w:r>
        <w:rPr>
          <w:rFonts w:hint="eastAsia" w:ascii="仿宋" w:hAnsi="仿宋" w:eastAsia="仿宋" w:cs="仿宋"/>
          <w:sz w:val="44"/>
          <w:szCs w:val="44"/>
          <w:lang w:val="en-US" w:eastAsia="zh-CN"/>
        </w:rPr>
        <w:t xml:space="preserve">  合同条款及格式</w:t>
      </w:r>
    </w:p>
    <w:p w14:paraId="0FD922B5">
      <w:pPr>
        <w:widowControl w:val="0"/>
        <w:numPr>
          <w:ilvl w:val="0"/>
          <w:numId w:val="0"/>
        </w:numPr>
        <w:jc w:val="center"/>
        <w:rPr>
          <w:rFonts w:hint="default" w:ascii="仿宋" w:hAnsi="仿宋" w:eastAsia="仿宋" w:cs="仿宋"/>
          <w:sz w:val="44"/>
          <w:szCs w:val="44"/>
          <w:lang w:val="en-US" w:eastAsia="zh-CN"/>
        </w:rPr>
      </w:pPr>
    </w:p>
    <w:p w14:paraId="533A776E">
      <w:pPr>
        <w:widowControl w:val="0"/>
        <w:numPr>
          <w:ilvl w:val="0"/>
          <w:numId w:val="0"/>
        </w:numPr>
        <w:jc w:val="center"/>
        <w:rPr>
          <w:rFonts w:hint="default" w:ascii="仿宋" w:hAnsi="仿宋" w:eastAsia="仿宋" w:cs="仿宋"/>
          <w:sz w:val="44"/>
          <w:szCs w:val="44"/>
          <w:lang w:val="en-US" w:eastAsia="zh-CN"/>
        </w:rPr>
      </w:pPr>
    </w:p>
    <w:p w14:paraId="0FE83EBE">
      <w:pPr>
        <w:widowControl w:val="0"/>
        <w:numPr>
          <w:ilvl w:val="0"/>
          <w:numId w:val="0"/>
        </w:numPr>
        <w:jc w:val="center"/>
        <w:rPr>
          <w:rFonts w:hint="default" w:ascii="仿宋" w:hAnsi="仿宋" w:eastAsia="仿宋" w:cs="仿宋"/>
          <w:sz w:val="44"/>
          <w:szCs w:val="44"/>
          <w:lang w:val="en-US" w:eastAsia="zh-CN"/>
        </w:rPr>
      </w:pPr>
    </w:p>
    <w:p w14:paraId="267FB043">
      <w:pPr>
        <w:widowControl w:val="0"/>
        <w:numPr>
          <w:ilvl w:val="0"/>
          <w:numId w:val="0"/>
        </w:numPr>
        <w:jc w:val="center"/>
        <w:rPr>
          <w:rFonts w:hint="default" w:ascii="仿宋" w:hAnsi="仿宋" w:eastAsia="仿宋" w:cs="仿宋"/>
          <w:sz w:val="44"/>
          <w:szCs w:val="44"/>
          <w:lang w:val="en-US" w:eastAsia="zh-CN"/>
        </w:rPr>
      </w:pPr>
    </w:p>
    <w:p w14:paraId="2E09987C">
      <w:pPr>
        <w:widowControl w:val="0"/>
        <w:numPr>
          <w:ilvl w:val="0"/>
          <w:numId w:val="0"/>
        </w:numPr>
        <w:jc w:val="center"/>
        <w:rPr>
          <w:rFonts w:hint="default" w:ascii="仿宋" w:hAnsi="仿宋" w:eastAsia="仿宋" w:cs="仿宋"/>
          <w:sz w:val="44"/>
          <w:szCs w:val="44"/>
          <w:lang w:val="en-US" w:eastAsia="zh-CN"/>
        </w:rPr>
      </w:pPr>
    </w:p>
    <w:p w14:paraId="45C3EAF4">
      <w:pPr>
        <w:widowControl w:val="0"/>
        <w:numPr>
          <w:ilvl w:val="0"/>
          <w:numId w:val="0"/>
        </w:numPr>
        <w:jc w:val="center"/>
        <w:rPr>
          <w:rFonts w:hint="default" w:ascii="仿宋" w:hAnsi="仿宋" w:eastAsia="仿宋" w:cs="仿宋"/>
          <w:sz w:val="44"/>
          <w:szCs w:val="44"/>
          <w:lang w:val="en-US" w:eastAsia="zh-CN"/>
        </w:rPr>
      </w:pPr>
    </w:p>
    <w:p w14:paraId="23C7F4C0">
      <w:pPr>
        <w:widowControl w:val="0"/>
        <w:numPr>
          <w:ilvl w:val="0"/>
          <w:numId w:val="0"/>
        </w:numPr>
        <w:jc w:val="center"/>
        <w:rPr>
          <w:rFonts w:hint="default" w:ascii="仿宋" w:hAnsi="仿宋" w:eastAsia="仿宋" w:cs="仿宋"/>
          <w:sz w:val="44"/>
          <w:szCs w:val="44"/>
          <w:lang w:val="en-US" w:eastAsia="zh-CN"/>
        </w:rPr>
      </w:pPr>
    </w:p>
    <w:p w14:paraId="0BE4C30C">
      <w:pPr>
        <w:widowControl w:val="0"/>
        <w:numPr>
          <w:ilvl w:val="0"/>
          <w:numId w:val="0"/>
        </w:numPr>
        <w:jc w:val="center"/>
        <w:rPr>
          <w:rFonts w:hint="default" w:ascii="仿宋" w:hAnsi="仿宋" w:eastAsia="仿宋" w:cs="仿宋"/>
          <w:sz w:val="44"/>
          <w:szCs w:val="44"/>
          <w:lang w:val="en-US" w:eastAsia="zh-CN"/>
        </w:rPr>
      </w:pPr>
    </w:p>
    <w:p w14:paraId="79A084E9">
      <w:pPr>
        <w:widowControl w:val="0"/>
        <w:numPr>
          <w:ilvl w:val="0"/>
          <w:numId w:val="0"/>
        </w:numPr>
        <w:jc w:val="center"/>
        <w:rPr>
          <w:rFonts w:hint="default" w:ascii="仿宋" w:hAnsi="仿宋" w:eastAsia="仿宋" w:cs="仿宋"/>
          <w:sz w:val="44"/>
          <w:szCs w:val="44"/>
          <w:lang w:val="en-US" w:eastAsia="zh-CN"/>
        </w:rPr>
      </w:pPr>
    </w:p>
    <w:p w14:paraId="7DB1455C">
      <w:pPr>
        <w:widowControl w:val="0"/>
        <w:numPr>
          <w:ilvl w:val="0"/>
          <w:numId w:val="0"/>
        </w:numPr>
        <w:jc w:val="center"/>
        <w:rPr>
          <w:rFonts w:hint="default" w:ascii="仿宋" w:hAnsi="仿宋" w:eastAsia="仿宋" w:cs="仿宋"/>
          <w:sz w:val="44"/>
          <w:szCs w:val="44"/>
          <w:lang w:val="en-US" w:eastAsia="zh-CN"/>
        </w:rPr>
      </w:pPr>
    </w:p>
    <w:p w14:paraId="5AD09481">
      <w:pPr>
        <w:widowControl w:val="0"/>
        <w:numPr>
          <w:ilvl w:val="0"/>
          <w:numId w:val="0"/>
        </w:numPr>
        <w:jc w:val="center"/>
        <w:rPr>
          <w:rFonts w:hint="default" w:ascii="仿宋" w:hAnsi="仿宋" w:eastAsia="仿宋" w:cs="仿宋"/>
          <w:sz w:val="44"/>
          <w:szCs w:val="44"/>
          <w:lang w:val="en-US" w:eastAsia="zh-CN"/>
        </w:rPr>
      </w:pPr>
    </w:p>
    <w:p w14:paraId="7EBD8BF9">
      <w:pPr>
        <w:widowControl w:val="0"/>
        <w:numPr>
          <w:ilvl w:val="0"/>
          <w:numId w:val="0"/>
        </w:numPr>
        <w:jc w:val="both"/>
        <w:rPr>
          <w:rFonts w:hint="default" w:ascii="仿宋" w:hAnsi="仿宋" w:eastAsia="仿宋" w:cs="仿宋"/>
          <w:sz w:val="44"/>
          <w:szCs w:val="44"/>
          <w:lang w:val="en-US" w:eastAsia="zh-CN"/>
        </w:rPr>
      </w:pPr>
    </w:p>
    <w:p w14:paraId="30669219">
      <w:pPr>
        <w:widowControl w:val="0"/>
        <w:numPr>
          <w:ilvl w:val="0"/>
          <w:numId w:val="0"/>
        </w:numPr>
        <w:jc w:val="both"/>
        <w:rPr>
          <w:rFonts w:hint="default" w:ascii="仿宋" w:hAnsi="仿宋" w:eastAsia="仿宋" w:cs="仿宋"/>
          <w:sz w:val="44"/>
          <w:szCs w:val="44"/>
          <w:lang w:val="en-US" w:eastAsia="zh-CN"/>
        </w:rPr>
      </w:pPr>
    </w:p>
    <w:p w14:paraId="0F1E1B82">
      <w:pPr>
        <w:spacing w:beforeAutospacing="0" w:afterAutospacing="0" w:line="520" w:lineRule="exact"/>
        <w:jc w:val="center"/>
        <w:rPr>
          <w:rFonts w:hint="eastAsia" w:ascii="仿宋" w:hAnsi="仿宋" w:eastAsia="仿宋" w:cs="仿宋"/>
          <w:b/>
          <w:bCs/>
          <w:sz w:val="40"/>
          <w:szCs w:val="40"/>
          <w:lang w:val="en-US" w:eastAsia="zh-CN"/>
        </w:rPr>
      </w:pPr>
      <w:r>
        <w:rPr>
          <w:rFonts w:hint="eastAsia" w:ascii="仿宋" w:hAnsi="仿宋" w:eastAsia="仿宋" w:cs="仿宋"/>
          <w:b/>
          <w:bCs/>
          <w:color w:val="000000" w:themeColor="text1"/>
          <w:sz w:val="40"/>
          <w:szCs w:val="40"/>
          <w:lang w:val="en-US" w:eastAsia="zh-CN"/>
          <w14:textFill>
            <w14:solidFill>
              <w14:schemeClr w14:val="tx1"/>
            </w14:solidFill>
          </w14:textFill>
        </w:rPr>
        <w:t>盐都路及相关节点</w:t>
      </w:r>
      <w:r>
        <w:rPr>
          <w:rFonts w:hint="eastAsia" w:ascii="仿宋" w:hAnsi="仿宋" w:eastAsia="仿宋" w:cs="仿宋"/>
          <w:b/>
          <w:bCs/>
          <w:sz w:val="40"/>
          <w:szCs w:val="40"/>
          <w:lang w:val="en-US" w:eastAsia="zh-CN"/>
        </w:rPr>
        <w:t>项目</w:t>
      </w:r>
    </w:p>
    <w:p w14:paraId="32D096FC">
      <w:pPr>
        <w:spacing w:beforeAutospacing="0" w:afterAutospacing="0" w:line="520" w:lineRule="exact"/>
        <w:jc w:val="center"/>
        <w:rPr>
          <w:rFonts w:hint="default" w:ascii="仿宋" w:hAnsi="仿宋" w:eastAsia="仿宋" w:cs="仿宋"/>
          <w:sz w:val="24"/>
          <w:szCs w:val="24"/>
          <w:lang w:val="en-US" w:eastAsia="zh-CN"/>
        </w:rPr>
      </w:pPr>
      <w:r>
        <w:rPr>
          <w:rFonts w:hint="eastAsia" w:ascii="仿宋" w:hAnsi="仿宋" w:eastAsia="仿宋" w:cs="仿宋"/>
          <w:b/>
          <w:bCs/>
          <w:sz w:val="40"/>
          <w:szCs w:val="40"/>
          <w:lang w:val="en-US" w:eastAsia="zh-CN"/>
        </w:rPr>
        <w:t>苗木购销合同</w:t>
      </w:r>
    </w:p>
    <w:p w14:paraId="65987800">
      <w:pPr>
        <w:spacing w:beforeAutospacing="0" w:afterAutospacing="0" w:line="520" w:lineRule="exact"/>
        <w:rPr>
          <w:rFonts w:hint="eastAsia" w:ascii="仿宋" w:hAnsi="仿宋" w:eastAsia="仿宋" w:cs="仿宋"/>
          <w:sz w:val="28"/>
          <w:szCs w:val="28"/>
          <w:u w:val="single"/>
          <w:lang w:val="en-US" w:eastAsia="zh-CN"/>
        </w:rPr>
      </w:pPr>
      <w:r>
        <w:rPr>
          <w:rFonts w:hint="eastAsia" w:ascii="仿宋" w:hAnsi="仿宋" w:eastAsia="仿宋" w:cs="仿宋"/>
          <w:sz w:val="28"/>
          <w:szCs w:val="28"/>
          <w:lang w:val="en-US" w:eastAsia="zh-CN"/>
        </w:rPr>
        <w:t>甲方：</w:t>
      </w:r>
      <w:r>
        <w:rPr>
          <w:rFonts w:hint="eastAsia" w:ascii="仿宋" w:hAnsi="仿宋" w:eastAsia="仿宋" w:cs="仿宋"/>
          <w:sz w:val="28"/>
          <w:szCs w:val="28"/>
          <w:u w:val="single"/>
          <w:lang w:val="en-US" w:eastAsia="zh-CN"/>
        </w:rPr>
        <w:t>淮安超逸园林绿化有限公司</w:t>
      </w:r>
    </w:p>
    <w:p w14:paraId="0978568A">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仿宋" w:hAnsi="仿宋" w:eastAsia="仿宋" w:cs="仿宋"/>
          <w:sz w:val="28"/>
          <w:szCs w:val="28"/>
          <w:u w:val="single"/>
          <w:lang w:val="en-US" w:eastAsia="zh-CN"/>
        </w:rPr>
      </w:pPr>
      <w:r>
        <w:rPr>
          <w:rFonts w:hint="eastAsia" w:ascii="仿宋" w:hAnsi="仿宋" w:eastAsia="仿宋" w:cs="仿宋"/>
          <w:sz w:val="28"/>
          <w:szCs w:val="28"/>
          <w:lang w:val="en-US" w:eastAsia="zh-CN"/>
        </w:rPr>
        <w:t>乙方:</w:t>
      </w:r>
      <w:r>
        <w:rPr>
          <w:rFonts w:hint="eastAsia" w:ascii="仿宋" w:hAnsi="仿宋" w:eastAsia="仿宋" w:cs="仿宋"/>
          <w:sz w:val="28"/>
          <w:szCs w:val="28"/>
          <w:u w:val="single"/>
          <w:lang w:val="en-US" w:eastAsia="zh-CN"/>
        </w:rPr>
        <w:t xml:space="preserve"> </w:t>
      </w:r>
      <w:r>
        <w:rPr>
          <w:rFonts w:hint="eastAsia" w:ascii="仿宋" w:hAnsi="仿宋" w:eastAsia="仿宋" w:cs="仿宋"/>
          <w:kern w:val="2"/>
          <w:sz w:val="28"/>
          <w:szCs w:val="28"/>
          <w:u w:val="single"/>
          <w:lang w:val="en-US" w:eastAsia="zh-CN" w:bidi="ar-SA"/>
        </w:rPr>
        <w:t xml:space="preserve">                      </w:t>
      </w:r>
      <w:r>
        <w:rPr>
          <w:rFonts w:hint="eastAsia" w:ascii="仿宋" w:hAnsi="仿宋" w:eastAsia="仿宋" w:cs="仿宋"/>
          <w:sz w:val="28"/>
          <w:szCs w:val="28"/>
          <w:u w:val="single"/>
          <w:lang w:val="en-US" w:eastAsia="zh-CN"/>
        </w:rPr>
        <w:t xml:space="preserve"> </w:t>
      </w:r>
    </w:p>
    <w:p w14:paraId="7EBBCEC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lang w:eastAsia="zh-CN"/>
        </w:rPr>
        <w:t>依据《中华人民共和国民法典》及有关规定，经甲乙双方友好协商，甲方将</w:t>
      </w:r>
      <w:r>
        <w:rPr>
          <w:rFonts w:hint="eastAsia" w:ascii="仿宋" w:hAnsi="仿宋" w:eastAsia="仿宋" w:cs="仿宋"/>
          <w:sz w:val="28"/>
          <w:szCs w:val="28"/>
          <w:u w:val="none"/>
          <w:lang w:eastAsia="zh-CN"/>
        </w:rPr>
        <w:t>工程</w:t>
      </w:r>
      <w:r>
        <w:rPr>
          <w:rFonts w:hint="eastAsia" w:ascii="仿宋" w:hAnsi="仿宋" w:eastAsia="仿宋" w:cs="仿宋"/>
          <w:sz w:val="28"/>
          <w:szCs w:val="28"/>
          <w:lang w:eastAsia="zh-CN"/>
        </w:rPr>
        <w:t>所需的</w:t>
      </w:r>
      <w:r>
        <w:rPr>
          <w:rFonts w:hint="eastAsia" w:ascii="仿宋" w:hAnsi="仿宋" w:eastAsia="仿宋" w:cs="仿宋"/>
          <w:sz w:val="28"/>
          <w:szCs w:val="28"/>
          <w:u w:val="none"/>
          <w:lang w:val="en-US" w:eastAsia="zh-CN"/>
        </w:rPr>
        <w:t>苗木</w:t>
      </w:r>
      <w:r>
        <w:rPr>
          <w:rFonts w:hint="eastAsia" w:ascii="仿宋" w:hAnsi="仿宋" w:eastAsia="仿宋" w:cs="仿宋"/>
          <w:sz w:val="28"/>
          <w:szCs w:val="28"/>
          <w:lang w:eastAsia="zh-CN"/>
        </w:rPr>
        <w:t>委托乙方提供。为明确双方职责、权利和义务，相关事项商议如下：</w:t>
      </w:r>
    </w:p>
    <w:p w14:paraId="78C826F0">
      <w:pPr>
        <w:keepNext w:val="0"/>
        <w:keepLines w:val="0"/>
        <w:pageBreakBefore w:val="0"/>
        <w:widowControl w:val="0"/>
        <w:numPr>
          <w:ilvl w:val="0"/>
          <w:numId w:val="3"/>
        </w:numPr>
        <w:kinsoku/>
        <w:wordWrap/>
        <w:overflowPunct/>
        <w:topLinePunct w:val="0"/>
        <w:autoSpaceDE/>
        <w:autoSpaceDN/>
        <w:bidi w:val="0"/>
        <w:adjustRightInd/>
        <w:snapToGrid/>
        <w:spacing w:line="460" w:lineRule="exact"/>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产品明细</w:t>
      </w:r>
    </w:p>
    <w:tbl>
      <w:tblPr>
        <w:tblStyle w:val="3"/>
        <w:tblW w:w="1037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1"/>
        <w:gridCol w:w="1501"/>
        <w:gridCol w:w="2880"/>
        <w:gridCol w:w="1237"/>
        <w:gridCol w:w="1148"/>
        <w:gridCol w:w="1402"/>
        <w:gridCol w:w="1500"/>
      </w:tblGrid>
      <w:tr w14:paraId="234AF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9" w:hRule="atLeast"/>
          <w:jc w:val="center"/>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D9ED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5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00D2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名称</w:t>
            </w:r>
          </w:p>
        </w:tc>
        <w:tc>
          <w:tcPr>
            <w:tcW w:w="28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90310">
            <w:pPr>
              <w:keepNext w:val="0"/>
              <w:keepLines w:val="0"/>
              <w:widowControl/>
              <w:suppressLineNumbers w:val="0"/>
              <w:jc w:val="center"/>
              <w:textAlignment w:val="center"/>
              <w:rPr>
                <w:rFonts w:hint="default" w:ascii="宋体" w:hAnsi="宋体" w:eastAsia="宋体" w:cs="宋体"/>
                <w:b/>
                <w:bCs/>
                <w:i w:val="0"/>
                <w:iCs w:val="0"/>
                <w:color w:val="000000"/>
                <w:kern w:val="0"/>
                <w:sz w:val="22"/>
                <w:szCs w:val="22"/>
                <w:u w:val="none"/>
                <w:lang w:val="en-US" w:eastAsia="zh-CN" w:bidi="ar"/>
              </w:rPr>
            </w:pPr>
            <w:r>
              <w:rPr>
                <w:rFonts w:hint="eastAsia" w:ascii="宋体" w:hAnsi="宋体" w:cs="宋体"/>
                <w:b/>
                <w:bCs/>
                <w:i w:val="0"/>
                <w:iCs w:val="0"/>
                <w:color w:val="000000"/>
                <w:kern w:val="0"/>
                <w:sz w:val="22"/>
                <w:szCs w:val="22"/>
                <w:u w:val="none"/>
                <w:lang w:val="en-US" w:eastAsia="zh-CN" w:bidi="ar"/>
              </w:rPr>
              <w:t>规格</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20A5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755E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工程量</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F2749">
            <w:pPr>
              <w:keepNext w:val="0"/>
              <w:keepLines w:val="0"/>
              <w:widowControl/>
              <w:suppressLineNumbers w:val="0"/>
              <w:jc w:val="center"/>
              <w:textAlignment w:val="center"/>
              <w:rPr>
                <w:rFonts w:hint="default" w:ascii="宋体" w:hAnsi="宋体" w:eastAsia="宋体" w:cs="宋体"/>
                <w:b/>
                <w:bCs/>
                <w:i w:val="0"/>
                <w:iCs w:val="0"/>
                <w:color w:val="000000"/>
                <w:sz w:val="22"/>
                <w:szCs w:val="22"/>
                <w:u w:val="none"/>
                <w:lang w:val="en-US"/>
              </w:rPr>
            </w:pPr>
            <w:r>
              <w:rPr>
                <w:rFonts w:hint="eastAsia" w:ascii="宋体" w:hAnsi="宋体" w:eastAsia="宋体" w:cs="宋体"/>
                <w:b/>
                <w:bCs/>
                <w:i w:val="0"/>
                <w:iCs w:val="0"/>
                <w:color w:val="000000"/>
                <w:kern w:val="0"/>
                <w:sz w:val="22"/>
                <w:szCs w:val="22"/>
                <w:u w:val="none"/>
                <w:lang w:val="en-US" w:eastAsia="zh-CN" w:bidi="ar"/>
              </w:rPr>
              <w:t>单价</w:t>
            </w:r>
            <w:r>
              <w:rPr>
                <w:rFonts w:hint="eastAsia" w:ascii="宋体" w:hAnsi="宋体" w:cs="宋体"/>
                <w:b/>
                <w:bCs/>
                <w:i w:val="0"/>
                <w:iCs w:val="0"/>
                <w:color w:val="000000"/>
                <w:kern w:val="0"/>
                <w:sz w:val="22"/>
                <w:szCs w:val="22"/>
                <w:u w:val="none"/>
                <w:lang w:val="en-US" w:eastAsia="zh-CN" w:bidi="ar"/>
              </w:rPr>
              <w:t>（元)</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97E7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合计</w:t>
            </w:r>
            <w:r>
              <w:rPr>
                <w:rFonts w:hint="eastAsia" w:ascii="宋体" w:hAnsi="宋体" w:eastAsia="宋体" w:cs="宋体"/>
                <w:b/>
                <w:bCs/>
                <w:i w:val="0"/>
                <w:iCs w:val="0"/>
                <w:color w:val="000000"/>
                <w:kern w:val="0"/>
                <w:sz w:val="22"/>
                <w:szCs w:val="22"/>
                <w:u w:val="none"/>
                <w:lang w:val="en-US" w:eastAsia="zh-CN" w:bidi="ar"/>
              </w:rPr>
              <w:t>（元）</w:t>
            </w:r>
          </w:p>
        </w:tc>
      </w:tr>
      <w:tr w14:paraId="61E7E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5" w:hRule="atLeast"/>
          <w:jc w:val="center"/>
        </w:trPr>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86073">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1</w:t>
            </w:r>
          </w:p>
        </w:tc>
        <w:tc>
          <w:tcPr>
            <w:tcW w:w="150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FE457A">
            <w:pPr>
              <w:keepNext w:val="0"/>
              <w:keepLines w:val="0"/>
              <w:widowControl/>
              <w:suppressLineNumbers w:val="0"/>
              <w:jc w:val="center"/>
              <w:textAlignment w:val="center"/>
              <w:rPr>
                <w:rFonts w:hint="default" w:ascii="仿宋" w:hAnsi="仿宋" w:eastAsia="仿宋" w:cs="仿宋"/>
                <w:b/>
                <w:bCs/>
                <w:i w:val="0"/>
                <w:iCs w:val="0"/>
                <w:color w:val="000000"/>
                <w:kern w:val="2"/>
                <w:sz w:val="24"/>
                <w:szCs w:val="24"/>
                <w:u w:val="none"/>
                <w:lang w:val="en-US" w:eastAsia="zh-CN" w:bidi="ar-SA"/>
              </w:rPr>
            </w:pPr>
          </w:p>
        </w:tc>
        <w:tc>
          <w:tcPr>
            <w:tcW w:w="288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459DAC">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p>
        </w:tc>
        <w:tc>
          <w:tcPr>
            <w:tcW w:w="12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C80DEA">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D9CAA">
            <w:pPr>
              <w:keepNext w:val="0"/>
              <w:keepLines w:val="0"/>
              <w:widowControl/>
              <w:suppressLineNumbers w:val="0"/>
              <w:jc w:val="center"/>
              <w:textAlignment w:val="center"/>
              <w:rPr>
                <w:rFonts w:hint="default" w:ascii="仿宋" w:hAnsi="仿宋" w:eastAsia="仿宋" w:cs="仿宋"/>
                <w:i w:val="0"/>
                <w:iCs w:val="0"/>
                <w:color w:val="000000"/>
                <w:kern w:val="2"/>
                <w:sz w:val="22"/>
                <w:szCs w:val="22"/>
                <w:u w:val="none"/>
                <w:lang w:val="en-US" w:eastAsia="zh-CN" w:bidi="ar-SA"/>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B8331">
            <w:pPr>
              <w:jc w:val="center"/>
              <w:rPr>
                <w:rFonts w:hint="default" w:ascii="宋体" w:hAnsi="宋体" w:eastAsia="宋体" w:cs="宋体"/>
                <w:i w:val="0"/>
                <w:iCs w:val="0"/>
                <w:color w:val="000000"/>
                <w:sz w:val="22"/>
                <w:szCs w:val="22"/>
                <w:u w:val="none"/>
                <w:lang w:val="en-US" w:eastAsia="zh-CN"/>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D314E">
            <w:pPr>
              <w:jc w:val="center"/>
              <w:rPr>
                <w:rFonts w:hint="default" w:ascii="宋体" w:hAnsi="宋体" w:eastAsia="宋体" w:cs="宋体"/>
                <w:i w:val="0"/>
                <w:iCs w:val="0"/>
                <w:color w:val="000000"/>
                <w:sz w:val="22"/>
                <w:szCs w:val="22"/>
                <w:u w:val="none"/>
                <w:lang w:val="en-US" w:eastAsia="zh-CN"/>
              </w:rPr>
            </w:pPr>
          </w:p>
        </w:tc>
      </w:tr>
      <w:tr w14:paraId="7DB7F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5" w:hRule="atLeast"/>
          <w:jc w:val="center"/>
        </w:trPr>
        <w:tc>
          <w:tcPr>
            <w:tcW w:w="10379"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D5151">
            <w:pPr>
              <w:jc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 xml:space="preserve">总价： （大写），￥ </w:t>
            </w:r>
          </w:p>
        </w:tc>
      </w:tr>
    </w:tbl>
    <w:p w14:paraId="614FC175">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 </w:t>
      </w:r>
      <w:r>
        <w:rPr>
          <w:rFonts w:hint="eastAsia" w:ascii="仿宋" w:hAnsi="仿宋" w:eastAsia="仿宋" w:cs="仿宋"/>
          <w:bCs/>
          <w:sz w:val="24"/>
          <w:szCs w:val="24"/>
          <w:lang w:eastAsia="zh-CN"/>
        </w:rPr>
        <w:t>注：</w:t>
      </w:r>
      <w:r>
        <w:rPr>
          <w:rFonts w:hint="eastAsia" w:ascii="仿宋" w:hAnsi="仿宋" w:eastAsia="仿宋" w:cs="仿宋"/>
          <w:bCs/>
          <w:sz w:val="24"/>
          <w:szCs w:val="24"/>
          <w:lang w:val="en-US" w:eastAsia="zh-CN"/>
        </w:rPr>
        <w:t>1、</w:t>
      </w:r>
      <w:r>
        <w:rPr>
          <w:rFonts w:hint="eastAsia" w:ascii="仿宋" w:hAnsi="仿宋" w:eastAsia="仿宋" w:cs="仿宋"/>
          <w:bCs/>
          <w:sz w:val="24"/>
          <w:szCs w:val="24"/>
          <w:lang w:eastAsia="zh-CN"/>
        </w:rPr>
        <w:t>以上价格</w:t>
      </w:r>
      <w:r>
        <w:rPr>
          <w:rFonts w:hint="eastAsia" w:ascii="仿宋" w:hAnsi="仿宋" w:eastAsia="仿宋" w:cs="仿宋"/>
          <w:bCs/>
          <w:sz w:val="24"/>
          <w:szCs w:val="24"/>
          <w:lang w:val="en-US" w:eastAsia="zh-CN"/>
        </w:rPr>
        <w:t>含运费；2、此单价为一次性定价，不再调价；3、最终数量按实际供货量进行结算；4、开具的免税发票可抵扣9%进项税。</w:t>
      </w:r>
    </w:p>
    <w:p w14:paraId="6D8D1F9C">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textAlignment w:val="auto"/>
        <w:rPr>
          <w:rFonts w:hint="eastAsia" w:ascii="仿宋" w:hAnsi="仿宋" w:eastAsia="仿宋" w:cs="仿宋"/>
          <w:b w:val="0"/>
          <w:bCs/>
          <w:sz w:val="28"/>
          <w:szCs w:val="28"/>
          <w:lang w:val="en-US" w:eastAsia="zh-CN"/>
        </w:rPr>
      </w:pPr>
      <w:r>
        <w:rPr>
          <w:rFonts w:hint="eastAsia" w:ascii="仿宋" w:hAnsi="仿宋" w:eastAsia="仿宋" w:cs="仿宋"/>
          <w:b/>
          <w:bCs w:val="0"/>
          <w:sz w:val="28"/>
          <w:szCs w:val="28"/>
          <w:lang w:val="en-US" w:eastAsia="zh-CN"/>
        </w:rPr>
        <w:t>二、质量标准：</w:t>
      </w:r>
      <w:r>
        <w:rPr>
          <w:rFonts w:hint="eastAsia" w:ascii="仿宋" w:hAnsi="仿宋" w:eastAsia="仿宋" w:cs="仿宋"/>
          <w:b w:val="0"/>
          <w:bCs/>
          <w:sz w:val="28"/>
          <w:szCs w:val="28"/>
          <w:lang w:val="en-US" w:eastAsia="zh-CN"/>
        </w:rPr>
        <w:t>所供产品不得低于规范及设计要求，供货时发现有不符合规范要求的产品一律退货。</w:t>
      </w:r>
    </w:p>
    <w:p w14:paraId="0C07ED44">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ascii="仿宋" w:hAnsi="仿宋" w:eastAsia="仿宋" w:cs="仿宋"/>
          <w:b w:val="0"/>
          <w:bCs/>
          <w:sz w:val="28"/>
          <w:szCs w:val="28"/>
          <w:lang w:val="en-US" w:eastAsia="zh-CN"/>
        </w:rPr>
      </w:pPr>
      <w:r>
        <w:rPr>
          <w:rFonts w:hint="eastAsia" w:ascii="仿宋" w:hAnsi="仿宋" w:eastAsia="仿宋" w:cs="仿宋"/>
          <w:b/>
          <w:bCs w:val="0"/>
          <w:sz w:val="28"/>
          <w:szCs w:val="28"/>
          <w:lang w:val="en-US" w:eastAsia="zh-CN"/>
        </w:rPr>
        <w:t>三、供货日期：合同签订之后10日内完成供货。</w:t>
      </w:r>
    </w:p>
    <w:p w14:paraId="1CCB9FC4">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1、运输方式：由乙方自行选择运输方式，运输、保险等相关费用由乙方承担。货物交给甲方之前，所有相关风险全部由乙方承担。</w:t>
      </w:r>
    </w:p>
    <w:p w14:paraId="281BEE27">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2、交货要求：指定地点完成堆放，按甲方要求进行供货。</w:t>
      </w:r>
    </w:p>
    <w:p w14:paraId="6EAB365C">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val="0"/>
          <w:sz w:val="28"/>
          <w:szCs w:val="28"/>
          <w:lang w:val="en-US" w:eastAsia="zh-CN"/>
        </w:rPr>
        <w:t>五、验收方法：</w:t>
      </w:r>
      <w:r>
        <w:rPr>
          <w:rFonts w:hint="eastAsia" w:ascii="仿宋" w:hAnsi="仿宋" w:eastAsia="仿宋" w:cs="仿宋"/>
          <w:sz w:val="28"/>
          <w:szCs w:val="28"/>
          <w:lang w:val="en-US" w:eastAsia="zh-CN"/>
        </w:rPr>
        <w:t>乙方将货物运至甲方指定地点后，甲方派专人对货物的质量、数量等进行核实（也可抽样进行送检），并在送货单上签收，以甲方实际签收数量为准。</w:t>
      </w:r>
    </w:p>
    <w:p w14:paraId="546D8BD6">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六、结算方式</w:t>
      </w:r>
    </w:p>
    <w:p w14:paraId="2558B0EE">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结算方式为：按实结算。乙方供货结束并经甲方验收合格后，甲方一个月内内付清乙方苗木款。 </w:t>
      </w:r>
    </w:p>
    <w:p w14:paraId="09ADEE9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2" w:firstLineChars="200"/>
        <w:textAlignment w:val="auto"/>
        <w:rPr>
          <w:rFonts w:hint="default" w:ascii="仿宋" w:hAnsi="仿宋" w:eastAsia="仿宋" w:cs="仿宋"/>
          <w:b/>
          <w:bCs/>
          <w:sz w:val="28"/>
          <w:szCs w:val="28"/>
          <w:lang w:val="en-US" w:eastAsia="zh-CN"/>
        </w:rPr>
      </w:pPr>
      <w:r>
        <w:rPr>
          <w:rFonts w:hint="eastAsia" w:ascii="仿宋" w:hAnsi="仿宋" w:eastAsia="仿宋" w:cs="仿宋"/>
          <w:b/>
          <w:bCs/>
          <w:sz w:val="28"/>
          <w:szCs w:val="28"/>
          <w:lang w:val="en-US" w:eastAsia="zh-CN"/>
        </w:rPr>
        <w:t>甲方支付乙方苗木款时，乙方须提供相应数额的免税发票，且可以抵扣9%的进项税，未达抵扣额度造成的甲方损失由乙方承担。</w:t>
      </w:r>
    </w:p>
    <w:p w14:paraId="4B9C8891">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七、违约责任</w:t>
      </w:r>
    </w:p>
    <w:p w14:paraId="67F9EAAE">
      <w:pPr>
        <w:keepNext w:val="0"/>
        <w:keepLines w:val="0"/>
        <w:pageBreakBefore w:val="0"/>
        <w:widowControl w:val="0"/>
        <w:numPr>
          <w:ilvl w:val="-1"/>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sz w:val="28"/>
          <w:szCs w:val="28"/>
          <w:lang w:val="en-US" w:eastAsia="zh-CN"/>
        </w:rPr>
        <w:t xml:space="preserve">1、 </w:t>
      </w:r>
      <w:r>
        <w:rPr>
          <w:rFonts w:hint="eastAsia" w:ascii="仿宋" w:hAnsi="仿宋" w:eastAsia="仿宋" w:cs="仿宋"/>
          <w:b w:val="0"/>
          <w:bCs/>
          <w:sz w:val="28"/>
          <w:szCs w:val="28"/>
        </w:rPr>
        <w:t>乙方</w:t>
      </w:r>
      <w:r>
        <w:rPr>
          <w:rFonts w:hint="eastAsia" w:ascii="仿宋" w:hAnsi="仿宋" w:eastAsia="仿宋" w:cs="仿宋"/>
          <w:b w:val="0"/>
          <w:bCs/>
          <w:sz w:val="28"/>
          <w:szCs w:val="28"/>
          <w:lang w:eastAsia="zh-CN"/>
        </w:rPr>
        <w:t>按甲方需求</w:t>
      </w:r>
      <w:r>
        <w:rPr>
          <w:rFonts w:hint="eastAsia" w:ascii="仿宋" w:hAnsi="仿宋" w:eastAsia="仿宋" w:cs="仿宋"/>
          <w:b w:val="0"/>
          <w:bCs/>
          <w:sz w:val="28"/>
          <w:szCs w:val="28"/>
        </w:rPr>
        <w:t>延期供货的，每延期一天，按</w:t>
      </w:r>
      <w:r>
        <w:rPr>
          <w:rFonts w:hint="eastAsia" w:ascii="仿宋" w:hAnsi="仿宋" w:eastAsia="仿宋" w:cs="仿宋"/>
          <w:b w:val="0"/>
          <w:bCs/>
          <w:sz w:val="28"/>
          <w:szCs w:val="28"/>
          <w:lang w:val="en-US" w:eastAsia="zh-CN"/>
        </w:rPr>
        <w:t>1000元</w:t>
      </w:r>
      <w:r>
        <w:rPr>
          <w:rFonts w:hint="eastAsia" w:ascii="仿宋" w:hAnsi="仿宋" w:eastAsia="仿宋" w:cs="仿宋"/>
          <w:b w:val="0"/>
          <w:bCs/>
          <w:sz w:val="28"/>
          <w:szCs w:val="28"/>
        </w:rPr>
        <w:t>向甲方支付违约金，延期超过七天的，甲方有权单方解除合同。</w:t>
      </w:r>
    </w:p>
    <w:p w14:paraId="0037E54D">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2、</w:t>
      </w:r>
      <w:r>
        <w:rPr>
          <w:rFonts w:hint="eastAsia" w:ascii="仿宋" w:hAnsi="仿宋" w:eastAsia="仿宋" w:cs="仿宋"/>
          <w:b w:val="0"/>
          <w:bCs/>
          <w:sz w:val="28"/>
          <w:szCs w:val="28"/>
        </w:rPr>
        <w:t>乙方不能按</w:t>
      </w:r>
      <w:r>
        <w:rPr>
          <w:rFonts w:hint="eastAsia" w:ascii="仿宋" w:hAnsi="仿宋" w:eastAsia="仿宋" w:cs="仿宋"/>
          <w:b w:val="0"/>
          <w:bCs/>
          <w:sz w:val="28"/>
          <w:szCs w:val="28"/>
          <w:lang w:eastAsia="zh-CN"/>
        </w:rPr>
        <w:t>甲方</w:t>
      </w:r>
      <w:r>
        <w:rPr>
          <w:rFonts w:hint="eastAsia" w:ascii="仿宋" w:hAnsi="仿宋" w:eastAsia="仿宋" w:cs="仿宋"/>
          <w:b w:val="0"/>
          <w:bCs/>
          <w:sz w:val="28"/>
          <w:szCs w:val="28"/>
        </w:rPr>
        <w:t>要求供货的，每出现一次，</w:t>
      </w:r>
      <w:r>
        <w:rPr>
          <w:rFonts w:hint="eastAsia" w:ascii="仿宋" w:hAnsi="仿宋" w:eastAsia="仿宋" w:cs="仿宋"/>
          <w:b w:val="0"/>
          <w:bCs/>
          <w:sz w:val="28"/>
          <w:szCs w:val="28"/>
          <w:lang w:eastAsia="zh-CN"/>
        </w:rPr>
        <w:t>须</w:t>
      </w:r>
      <w:r>
        <w:rPr>
          <w:rFonts w:hint="eastAsia" w:ascii="仿宋" w:hAnsi="仿宋" w:eastAsia="仿宋" w:cs="仿宋"/>
          <w:b w:val="0"/>
          <w:bCs/>
          <w:sz w:val="28"/>
          <w:szCs w:val="28"/>
        </w:rPr>
        <w:t>向甲方支付违约金1000元，因此而延误供货期的，乙方需承担延期的违约责任。出现两次以上的，甲方有权单方解除合同。</w:t>
      </w:r>
    </w:p>
    <w:p w14:paraId="2F0836A4">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3、</w:t>
      </w:r>
      <w:r>
        <w:rPr>
          <w:rFonts w:hint="eastAsia" w:ascii="仿宋" w:hAnsi="仿宋" w:eastAsia="仿宋" w:cs="仿宋"/>
          <w:b w:val="0"/>
          <w:bCs/>
          <w:sz w:val="28"/>
          <w:szCs w:val="28"/>
        </w:rPr>
        <w:t>乙方所供货物，经验收不合格的，</w:t>
      </w:r>
      <w:r>
        <w:rPr>
          <w:rFonts w:hint="eastAsia" w:ascii="仿宋" w:hAnsi="仿宋" w:eastAsia="仿宋" w:cs="仿宋"/>
          <w:b w:val="0"/>
          <w:bCs/>
          <w:sz w:val="28"/>
          <w:szCs w:val="28"/>
          <w:lang w:eastAsia="zh-CN"/>
        </w:rPr>
        <w:t>甲方有权拒收。</w:t>
      </w:r>
      <w:r>
        <w:rPr>
          <w:rFonts w:hint="eastAsia" w:ascii="仿宋" w:hAnsi="仿宋" w:eastAsia="仿宋" w:cs="仿宋"/>
          <w:b w:val="0"/>
          <w:bCs/>
          <w:sz w:val="28"/>
          <w:szCs w:val="28"/>
        </w:rPr>
        <w:t>因此而延误供货期的，</w:t>
      </w:r>
      <w:r>
        <w:rPr>
          <w:rFonts w:hint="eastAsia" w:ascii="仿宋" w:hAnsi="仿宋" w:eastAsia="仿宋" w:cs="仿宋"/>
          <w:b w:val="0"/>
          <w:bCs/>
          <w:sz w:val="28"/>
          <w:szCs w:val="28"/>
          <w:lang w:eastAsia="zh-CN"/>
        </w:rPr>
        <w:t>乙方</w:t>
      </w:r>
      <w:r>
        <w:rPr>
          <w:rFonts w:hint="eastAsia" w:ascii="仿宋" w:hAnsi="仿宋" w:eastAsia="仿宋" w:cs="仿宋"/>
          <w:b w:val="0"/>
          <w:bCs/>
          <w:sz w:val="28"/>
          <w:szCs w:val="28"/>
        </w:rPr>
        <w:t>承担延期的违约责任。</w:t>
      </w:r>
      <w:r>
        <w:rPr>
          <w:rFonts w:hint="eastAsia" w:ascii="仿宋" w:hAnsi="仿宋" w:eastAsia="仿宋" w:cs="仿宋"/>
          <w:b w:val="0"/>
          <w:bCs/>
          <w:sz w:val="28"/>
          <w:szCs w:val="28"/>
          <w:lang w:eastAsia="zh-CN"/>
        </w:rPr>
        <w:t>出现</w:t>
      </w:r>
      <w:r>
        <w:rPr>
          <w:rFonts w:hint="eastAsia" w:ascii="仿宋" w:hAnsi="仿宋" w:eastAsia="仿宋" w:cs="仿宋"/>
          <w:b w:val="0"/>
          <w:bCs/>
          <w:sz w:val="28"/>
          <w:szCs w:val="28"/>
        </w:rPr>
        <w:t>两次</w:t>
      </w:r>
      <w:r>
        <w:rPr>
          <w:rFonts w:hint="eastAsia" w:ascii="仿宋" w:hAnsi="仿宋" w:eastAsia="仿宋" w:cs="仿宋"/>
          <w:b w:val="0"/>
          <w:bCs/>
          <w:sz w:val="28"/>
          <w:szCs w:val="28"/>
          <w:lang w:eastAsia="zh-CN"/>
        </w:rPr>
        <w:t>验收不合格的</w:t>
      </w:r>
      <w:r>
        <w:rPr>
          <w:rFonts w:hint="eastAsia" w:ascii="仿宋" w:hAnsi="仿宋" w:eastAsia="仿宋" w:cs="仿宋"/>
          <w:b w:val="0"/>
          <w:bCs/>
          <w:sz w:val="28"/>
          <w:szCs w:val="28"/>
        </w:rPr>
        <w:t>，甲方有权单方解除合同。</w:t>
      </w:r>
    </w:p>
    <w:p w14:paraId="476CDD1E">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4、</w:t>
      </w:r>
      <w:r>
        <w:rPr>
          <w:rFonts w:hint="eastAsia" w:ascii="仿宋" w:hAnsi="仿宋" w:eastAsia="仿宋" w:cs="仿宋"/>
          <w:b w:val="0"/>
          <w:bCs/>
          <w:sz w:val="28"/>
          <w:szCs w:val="28"/>
        </w:rPr>
        <w:t>因乙方违约，甲方单方解除合同的，未支付的款项，甲方不再支付，乙方还需</w:t>
      </w:r>
      <w:r>
        <w:rPr>
          <w:rFonts w:hint="eastAsia" w:ascii="仿宋" w:hAnsi="仿宋" w:eastAsia="仿宋" w:cs="仿宋"/>
          <w:b w:val="0"/>
          <w:bCs/>
          <w:sz w:val="28"/>
          <w:szCs w:val="28"/>
          <w:lang w:eastAsia="zh-CN"/>
        </w:rPr>
        <w:t>按货款</w:t>
      </w:r>
      <w:r>
        <w:rPr>
          <w:rFonts w:hint="eastAsia" w:ascii="仿宋" w:hAnsi="仿宋" w:eastAsia="仿宋" w:cs="仿宋"/>
          <w:b w:val="0"/>
          <w:bCs/>
          <w:sz w:val="28"/>
          <w:szCs w:val="28"/>
        </w:rPr>
        <w:t>总价的10%向甲方交付违约金，并赔偿因此给甲方造成的全部损失。</w:t>
      </w:r>
    </w:p>
    <w:p w14:paraId="2308AB04">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八、 纠纷解决</w:t>
      </w:r>
    </w:p>
    <w:p w14:paraId="72438E29">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因履行本合同发生的纠纷，双方首先应积极协商解决，如果协商不成，任何一方均可向所管辖权的人民法院起诉。</w:t>
      </w:r>
    </w:p>
    <w:p w14:paraId="395D415D">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九、 其他事项</w:t>
      </w:r>
    </w:p>
    <w:p w14:paraId="5FA11348">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本合同壹式肆份，甲乙双方各贰份。本合同自双方法人或授权代表人签字加盖公章之日起生效，至双方履行完应尽的义务时终止。</w:t>
      </w:r>
    </w:p>
    <w:p w14:paraId="24563CAA">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p>
    <w:p w14:paraId="2D493E24">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甲方（公章）：                           乙方（公章）：</w:t>
      </w:r>
    </w:p>
    <w:p w14:paraId="64301EB8">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授权代表（签字）：                       授权代表（签字）：</w:t>
      </w:r>
    </w:p>
    <w:p w14:paraId="78C87443">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840" w:firstLineChars="300"/>
        <w:textAlignment w:val="auto"/>
      </w:pPr>
      <w:r>
        <w:rPr>
          <w:rFonts w:hint="eastAsia" w:ascii="仿宋" w:hAnsi="仿宋" w:eastAsia="仿宋" w:cs="仿宋"/>
          <w:sz w:val="28"/>
          <w:szCs w:val="28"/>
          <w:lang w:val="en-US" w:eastAsia="zh-CN"/>
        </w:rPr>
        <w:t xml:space="preserve"> 年 月  日                                 年  月  日</w:t>
      </w:r>
    </w:p>
    <w:p w14:paraId="0161635A"/>
    <w:p w14:paraId="5B0F15A8"/>
    <w:sectPr>
      <w:pgSz w:w="11906" w:h="16838"/>
      <w:pgMar w:top="1417" w:right="1800" w:bottom="1417"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Noto Sans CJK JP Regular">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A7730"/>
    <w:multiLevelType w:val="singleLevel"/>
    <w:tmpl w:val="9B6A7730"/>
    <w:lvl w:ilvl="0" w:tentative="0">
      <w:start w:val="2"/>
      <w:numFmt w:val="chineseCounting"/>
      <w:suff w:val="space"/>
      <w:lvlText w:val="第%1章"/>
      <w:lvlJc w:val="left"/>
      <w:rPr>
        <w:rFonts w:hint="eastAsia"/>
      </w:rPr>
    </w:lvl>
  </w:abstractNum>
  <w:abstractNum w:abstractNumId="1">
    <w:nsid w:val="FEDF50E3"/>
    <w:multiLevelType w:val="singleLevel"/>
    <w:tmpl w:val="FEDF50E3"/>
    <w:lvl w:ilvl="0" w:tentative="0">
      <w:start w:val="1"/>
      <w:numFmt w:val="chineseCounting"/>
      <w:suff w:val="nothing"/>
      <w:lvlText w:val="%1、"/>
      <w:lvlJc w:val="left"/>
      <w:rPr>
        <w:rFonts w:hint="eastAsia"/>
      </w:rPr>
    </w:lvl>
  </w:abstractNum>
  <w:abstractNum w:abstractNumId="2">
    <w:nsid w:val="FFA51FE0"/>
    <w:multiLevelType w:val="singleLevel"/>
    <w:tmpl w:val="FFA51FE0"/>
    <w:lvl w:ilvl="0" w:tentative="0">
      <w:start w:val="1"/>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0YTU1ODQ5MWMzOTIwNzI1ZDc4ZDZjNjc2YjBiNjcifQ=="/>
  </w:docVars>
  <w:rsids>
    <w:rsidRoot w:val="6F9F604F"/>
    <w:rsid w:val="00F66F31"/>
    <w:rsid w:val="01823E9E"/>
    <w:rsid w:val="01971B90"/>
    <w:rsid w:val="020B6A0C"/>
    <w:rsid w:val="02927BD2"/>
    <w:rsid w:val="03E80687"/>
    <w:rsid w:val="04B944C7"/>
    <w:rsid w:val="04D56E5D"/>
    <w:rsid w:val="04D77EB9"/>
    <w:rsid w:val="05AD22A6"/>
    <w:rsid w:val="067B1D2E"/>
    <w:rsid w:val="06BD6F09"/>
    <w:rsid w:val="07395EC4"/>
    <w:rsid w:val="086B4CA2"/>
    <w:rsid w:val="0AF73FD1"/>
    <w:rsid w:val="0B1F3EA8"/>
    <w:rsid w:val="0B6C5E98"/>
    <w:rsid w:val="0CAF268A"/>
    <w:rsid w:val="0D841421"/>
    <w:rsid w:val="0E3D7516"/>
    <w:rsid w:val="0E6D45AA"/>
    <w:rsid w:val="0E9E41E7"/>
    <w:rsid w:val="0F2C6214"/>
    <w:rsid w:val="0FBF33F8"/>
    <w:rsid w:val="10394D13"/>
    <w:rsid w:val="107B6CED"/>
    <w:rsid w:val="1081433D"/>
    <w:rsid w:val="10D83B3D"/>
    <w:rsid w:val="10DF1B9B"/>
    <w:rsid w:val="1182036D"/>
    <w:rsid w:val="119F4929"/>
    <w:rsid w:val="124920C8"/>
    <w:rsid w:val="12706417"/>
    <w:rsid w:val="129906A9"/>
    <w:rsid w:val="12BC21CC"/>
    <w:rsid w:val="140C293C"/>
    <w:rsid w:val="148A7C64"/>
    <w:rsid w:val="151D2886"/>
    <w:rsid w:val="154F33BD"/>
    <w:rsid w:val="16E66CA8"/>
    <w:rsid w:val="16F1683E"/>
    <w:rsid w:val="172E1C9D"/>
    <w:rsid w:val="175E3991"/>
    <w:rsid w:val="17A1715E"/>
    <w:rsid w:val="18040928"/>
    <w:rsid w:val="18B0793C"/>
    <w:rsid w:val="18B522A0"/>
    <w:rsid w:val="190E231C"/>
    <w:rsid w:val="196F104A"/>
    <w:rsid w:val="19F65454"/>
    <w:rsid w:val="1A2F0966"/>
    <w:rsid w:val="1A352EE0"/>
    <w:rsid w:val="1B73586F"/>
    <w:rsid w:val="1B8F4FE5"/>
    <w:rsid w:val="1C420B9B"/>
    <w:rsid w:val="1CD66BB0"/>
    <w:rsid w:val="1D3F2399"/>
    <w:rsid w:val="1E260219"/>
    <w:rsid w:val="1E8A59C9"/>
    <w:rsid w:val="1EC27FFB"/>
    <w:rsid w:val="1F9A4AD4"/>
    <w:rsid w:val="1FC009DE"/>
    <w:rsid w:val="200C1F5C"/>
    <w:rsid w:val="201B7F11"/>
    <w:rsid w:val="203A1731"/>
    <w:rsid w:val="22230513"/>
    <w:rsid w:val="233D71A0"/>
    <w:rsid w:val="23A3664D"/>
    <w:rsid w:val="23AC6149"/>
    <w:rsid w:val="23C22053"/>
    <w:rsid w:val="25C15459"/>
    <w:rsid w:val="2690421C"/>
    <w:rsid w:val="26C76774"/>
    <w:rsid w:val="26D7660D"/>
    <w:rsid w:val="26E72CF4"/>
    <w:rsid w:val="277568B0"/>
    <w:rsid w:val="27A56CA7"/>
    <w:rsid w:val="28FC235B"/>
    <w:rsid w:val="295233F1"/>
    <w:rsid w:val="29F4614B"/>
    <w:rsid w:val="2AA247E1"/>
    <w:rsid w:val="2BE64745"/>
    <w:rsid w:val="2D501761"/>
    <w:rsid w:val="30C608F0"/>
    <w:rsid w:val="31983456"/>
    <w:rsid w:val="31BE0AF5"/>
    <w:rsid w:val="32853E4F"/>
    <w:rsid w:val="337D5244"/>
    <w:rsid w:val="34CB7A66"/>
    <w:rsid w:val="354E072E"/>
    <w:rsid w:val="355546CD"/>
    <w:rsid w:val="357A671F"/>
    <w:rsid w:val="358D5B69"/>
    <w:rsid w:val="36D10AAA"/>
    <w:rsid w:val="37941808"/>
    <w:rsid w:val="39DC00F8"/>
    <w:rsid w:val="39FA4695"/>
    <w:rsid w:val="3A3D40D8"/>
    <w:rsid w:val="3BB24F58"/>
    <w:rsid w:val="3C6D55F2"/>
    <w:rsid w:val="3CB1259C"/>
    <w:rsid w:val="3F6727CC"/>
    <w:rsid w:val="41790595"/>
    <w:rsid w:val="41C162AF"/>
    <w:rsid w:val="42E63A08"/>
    <w:rsid w:val="435357B1"/>
    <w:rsid w:val="444F55DD"/>
    <w:rsid w:val="44E84F44"/>
    <w:rsid w:val="45384B87"/>
    <w:rsid w:val="45E343BA"/>
    <w:rsid w:val="460F14C8"/>
    <w:rsid w:val="46733805"/>
    <w:rsid w:val="478E7DD7"/>
    <w:rsid w:val="489D65CF"/>
    <w:rsid w:val="4959148B"/>
    <w:rsid w:val="496D1EBB"/>
    <w:rsid w:val="4A3D6EAD"/>
    <w:rsid w:val="4A8C68AB"/>
    <w:rsid w:val="4ABB73AF"/>
    <w:rsid w:val="4AF40C8C"/>
    <w:rsid w:val="4B7133E1"/>
    <w:rsid w:val="4BE62CCB"/>
    <w:rsid w:val="4CE40C5A"/>
    <w:rsid w:val="4CFD651E"/>
    <w:rsid w:val="4D2821F3"/>
    <w:rsid w:val="4D753C6D"/>
    <w:rsid w:val="4E555EE6"/>
    <w:rsid w:val="4F016F2F"/>
    <w:rsid w:val="4F5731C1"/>
    <w:rsid w:val="4F606045"/>
    <w:rsid w:val="4FBC0F82"/>
    <w:rsid w:val="4FC93283"/>
    <w:rsid w:val="50C30B88"/>
    <w:rsid w:val="51CB7DA4"/>
    <w:rsid w:val="52694EC1"/>
    <w:rsid w:val="5382777D"/>
    <w:rsid w:val="54192DBF"/>
    <w:rsid w:val="54484523"/>
    <w:rsid w:val="554E6744"/>
    <w:rsid w:val="55B654BC"/>
    <w:rsid w:val="56A52C89"/>
    <w:rsid w:val="57287E9C"/>
    <w:rsid w:val="57680A38"/>
    <w:rsid w:val="57C92429"/>
    <w:rsid w:val="588B6397"/>
    <w:rsid w:val="58905D21"/>
    <w:rsid w:val="58CF06A0"/>
    <w:rsid w:val="59A46291"/>
    <w:rsid w:val="59E57C75"/>
    <w:rsid w:val="5AF32D0E"/>
    <w:rsid w:val="5B7756EE"/>
    <w:rsid w:val="5BA62CCD"/>
    <w:rsid w:val="5CBA7F88"/>
    <w:rsid w:val="5D135B2F"/>
    <w:rsid w:val="5D5F77E0"/>
    <w:rsid w:val="5E0D1295"/>
    <w:rsid w:val="5E7508E5"/>
    <w:rsid w:val="5EDF5A84"/>
    <w:rsid w:val="5FAF36A8"/>
    <w:rsid w:val="5FDC48E3"/>
    <w:rsid w:val="5FE315A4"/>
    <w:rsid w:val="6010769B"/>
    <w:rsid w:val="614E67D3"/>
    <w:rsid w:val="61971121"/>
    <w:rsid w:val="61E635CD"/>
    <w:rsid w:val="635D78BF"/>
    <w:rsid w:val="645F0041"/>
    <w:rsid w:val="64B17EC2"/>
    <w:rsid w:val="65271F32"/>
    <w:rsid w:val="65542F5D"/>
    <w:rsid w:val="65685D4E"/>
    <w:rsid w:val="66AB26EF"/>
    <w:rsid w:val="66B506E4"/>
    <w:rsid w:val="674F5770"/>
    <w:rsid w:val="692769A5"/>
    <w:rsid w:val="692F21B3"/>
    <w:rsid w:val="6A222779"/>
    <w:rsid w:val="6BC60713"/>
    <w:rsid w:val="6BFD06E5"/>
    <w:rsid w:val="6C7517D5"/>
    <w:rsid w:val="6CCD70C8"/>
    <w:rsid w:val="6DE679D7"/>
    <w:rsid w:val="6E783CA0"/>
    <w:rsid w:val="6EC244AF"/>
    <w:rsid w:val="6F9F604F"/>
    <w:rsid w:val="6FE82F51"/>
    <w:rsid w:val="6FFD045F"/>
    <w:rsid w:val="702D4E7B"/>
    <w:rsid w:val="70A65262"/>
    <w:rsid w:val="70F353BF"/>
    <w:rsid w:val="72FC384F"/>
    <w:rsid w:val="73A41F03"/>
    <w:rsid w:val="73BC23E0"/>
    <w:rsid w:val="74050413"/>
    <w:rsid w:val="751245D1"/>
    <w:rsid w:val="75444C4D"/>
    <w:rsid w:val="768C42EB"/>
    <w:rsid w:val="775F6F36"/>
    <w:rsid w:val="775F730A"/>
    <w:rsid w:val="782F44E1"/>
    <w:rsid w:val="79652BD2"/>
    <w:rsid w:val="79742119"/>
    <w:rsid w:val="79855AD0"/>
    <w:rsid w:val="7A985C80"/>
    <w:rsid w:val="7AC83D3B"/>
    <w:rsid w:val="7B205002"/>
    <w:rsid w:val="7B740D54"/>
    <w:rsid w:val="7C776EA4"/>
    <w:rsid w:val="7CA83501"/>
    <w:rsid w:val="7CEF376C"/>
    <w:rsid w:val="7CFC3CA2"/>
    <w:rsid w:val="7D6B6C05"/>
    <w:rsid w:val="7E3F2ED6"/>
    <w:rsid w:val="7E462FD2"/>
    <w:rsid w:val="7F34107C"/>
    <w:rsid w:val="7F370B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4">
    <w:name w:val="Table Grid"/>
    <w:basedOn w:val="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
    <w:name w:val="Strong"/>
    <w:basedOn w:val="5"/>
    <w:autoRedefine/>
    <w:qFormat/>
    <w:uiPriority w:val="0"/>
    <w:rPr>
      <w:b/>
    </w:rPr>
  </w:style>
  <w:style w:type="paragraph" w:customStyle="1" w:styleId="7">
    <w:name w:val="Default"/>
    <w:autoRedefine/>
    <w:qFormat/>
    <w:uiPriority w:val="0"/>
    <w:pPr>
      <w:framePr w:wrap="around" w:vAnchor="margin" w:hAnchor="text" w:y="1"/>
      <w:widowControl w:val="0"/>
    </w:pPr>
    <w:rPr>
      <w:rFonts w:ascii="黑体" w:hAnsi="黑体" w:eastAsia="黑体" w:cs="黑体"/>
      <w:color w:val="000000"/>
      <w:sz w:val="24"/>
      <w:szCs w:val="24"/>
      <w:u w:color="000000"/>
      <w:lang w:val="en-US" w:eastAsia="zh-CN" w:bidi="ar-SA"/>
    </w:rPr>
  </w:style>
  <w:style w:type="paragraph" w:customStyle="1" w:styleId="8">
    <w:name w:val="Table Paragraph"/>
    <w:autoRedefine/>
    <w:qFormat/>
    <w:uiPriority w:val="0"/>
    <w:pPr>
      <w:widowControl w:val="0"/>
      <w:pBdr>
        <w:top w:val="none" w:color="auto" w:sz="0" w:space="0"/>
        <w:left w:val="none" w:color="auto" w:sz="0" w:space="0"/>
        <w:bottom w:val="none" w:color="auto" w:sz="0" w:space="0"/>
        <w:right w:val="none" w:color="auto" w:sz="0" w:space="0"/>
        <w:between w:val="none" w:color="auto" w:sz="0" w:space="0"/>
      </w:pBdr>
    </w:pPr>
    <w:rPr>
      <w:rFonts w:ascii="Noto Sans CJK JP Regular" w:hAnsi="Noto Sans CJK JP Regular" w:eastAsia="Noto Sans CJK JP Regular" w:cs="Noto Sans CJK JP Regular"/>
      <w:color w:val="000000"/>
      <w:sz w:val="22"/>
      <w:szCs w:val="22"/>
      <w:u w:color="000000"/>
      <w:lang w:val="zh-TW" w:eastAsia="zh-TW" w:bidi="ar-SA"/>
    </w:rPr>
  </w:style>
  <w:style w:type="character" w:customStyle="1" w:styleId="9">
    <w:name w:val="font41"/>
    <w:basedOn w:val="5"/>
    <w:autoRedefine/>
    <w:qFormat/>
    <w:uiPriority w:val="0"/>
    <w:rPr>
      <w:rFonts w:ascii="宋体" w:hAnsi="宋体" w:eastAsia="宋体" w:cs="宋体"/>
      <w:color w:val="000000"/>
      <w:sz w:val="20"/>
      <w:szCs w:val="20"/>
      <w:u w:val="none"/>
    </w:rPr>
  </w:style>
  <w:style w:type="character" w:customStyle="1" w:styleId="10">
    <w:name w:val="font31"/>
    <w:basedOn w:val="5"/>
    <w:qFormat/>
    <w:uiPriority w:val="0"/>
    <w:rPr>
      <w:rFonts w:hint="eastAsia" w:ascii="仿宋" w:hAnsi="仿宋" w:eastAsia="仿宋" w:cs="仿宋"/>
      <w:color w:val="000000"/>
      <w:sz w:val="20"/>
      <w:szCs w:val="20"/>
      <w:u w:val="none"/>
    </w:rPr>
  </w:style>
  <w:style w:type="character" w:customStyle="1" w:styleId="11">
    <w:name w:val="font01"/>
    <w:basedOn w:val="5"/>
    <w:uiPriority w:val="0"/>
    <w:rPr>
      <w:rFonts w:hint="eastAsia" w:ascii="宋体" w:hAnsi="宋体" w:eastAsia="宋体" w:cs="宋体"/>
      <w:color w:val="000000"/>
      <w:sz w:val="22"/>
      <w:szCs w:val="22"/>
      <w:u w:val="none"/>
    </w:rPr>
  </w:style>
  <w:style w:type="character" w:customStyle="1" w:styleId="12">
    <w:name w:val="font21"/>
    <w:basedOn w:val="5"/>
    <w:uiPriority w:val="0"/>
    <w:rPr>
      <w:rFonts w:hint="eastAsia" w:ascii="宋体" w:hAnsi="宋体" w:eastAsia="宋体" w:cs="宋体"/>
      <w:b/>
      <w:bCs/>
      <w:color w:val="000000"/>
      <w:sz w:val="22"/>
      <w:szCs w:val="22"/>
      <w:u w:val="none"/>
    </w:rPr>
  </w:style>
  <w:style w:type="character" w:customStyle="1" w:styleId="13">
    <w:name w:val="font11"/>
    <w:basedOn w:val="5"/>
    <w:uiPriority w:val="0"/>
    <w:rPr>
      <w:rFonts w:hint="eastAsia" w:ascii="宋体" w:hAnsi="宋体" w:eastAsia="宋体" w:cs="宋体"/>
      <w:b/>
      <w:bCs/>
      <w:color w:val="000000"/>
      <w:sz w:val="32"/>
      <w:szCs w:val="32"/>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2508</Words>
  <Characters>2690</Characters>
  <Lines>0</Lines>
  <Paragraphs>0</Paragraphs>
  <TotalTime>3</TotalTime>
  <ScaleCrop>false</ScaleCrop>
  <LinksUpToDate>false</LinksUpToDate>
  <CharactersWithSpaces>3184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2023-03-27T07:26:00Z</dcterms:created>
  <dc:creator>Administrator</dc:creator>
  <cp:lastModifiedBy>Administrator</cp:lastModifiedBy>
  <cp:lastPrinted>2025-03-19T01:19:00Z</cp:lastPrinted>
  <dcterms:modified xsi:type="dcterms:W3CDTF">2025-04-15T06:06:11Z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5E09A5B2DEB04DF791AEA4B8504B1CBF</vt:lpwstr>
  </property>
  <property fmtid="{D5CDD505-2E9C-101B-9397-08002B2CF9AE}" pid="4" name="KSOTemplateDocerSaveRecord">
    <vt:lpwstr>eyJoZGlkIjoiMjI0YTU1ODQ5MWMzOTIwNzI1ZDc4ZDZjNjc2YjBiNjcifQ==</vt:lpwstr>
  </property>
</Properties>
</file>