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B378">
      <w:pPr>
        <w:spacing w:line="560" w:lineRule="exact"/>
        <w:jc w:val="center"/>
        <w:rPr>
          <w:rFonts w:hint="eastAsia" w:ascii="宋体" w:hAnsi="宋体" w:cs="宋体"/>
          <w:sz w:val="52"/>
          <w:szCs w:val="52"/>
          <w:lang w:val="en-US" w:eastAsia="zh-CN"/>
        </w:rPr>
      </w:pPr>
    </w:p>
    <w:p w14:paraId="01FA7BBA">
      <w:pPr>
        <w:spacing w:line="560" w:lineRule="exact"/>
        <w:jc w:val="center"/>
        <w:rPr>
          <w:rFonts w:hint="eastAsia" w:ascii="宋体" w:hAnsi="宋体" w:cs="宋体"/>
          <w:sz w:val="52"/>
          <w:szCs w:val="52"/>
          <w:lang w:val="en-US" w:eastAsia="zh-CN"/>
        </w:rPr>
      </w:pPr>
    </w:p>
    <w:p w14:paraId="370DF705">
      <w:pPr>
        <w:spacing w:line="560" w:lineRule="exact"/>
        <w:jc w:val="center"/>
        <w:rPr>
          <w:rFonts w:hint="eastAsia" w:ascii="宋体" w:hAnsi="宋体" w:cs="宋体"/>
          <w:sz w:val="52"/>
          <w:szCs w:val="52"/>
          <w:lang w:val="en-US" w:eastAsia="zh-CN"/>
        </w:rPr>
      </w:pPr>
    </w:p>
    <w:p w14:paraId="18B088FD">
      <w:pPr>
        <w:spacing w:line="560" w:lineRule="exact"/>
        <w:jc w:val="center"/>
        <w:rPr>
          <w:rFonts w:hint="eastAsia" w:ascii="宋体" w:hAnsi="宋体" w:cs="宋体"/>
          <w:sz w:val="52"/>
          <w:szCs w:val="52"/>
          <w:lang w:val="en-US" w:eastAsia="zh-CN"/>
        </w:rPr>
      </w:pPr>
    </w:p>
    <w:p w14:paraId="60826D1D">
      <w:pPr>
        <w:spacing w:line="560" w:lineRule="exact"/>
        <w:jc w:val="center"/>
        <w:rPr>
          <w:rFonts w:hint="eastAsia" w:ascii="宋体" w:hAnsi="宋体" w:cs="宋体"/>
          <w:sz w:val="52"/>
          <w:szCs w:val="52"/>
          <w:lang w:val="en-US" w:eastAsia="zh-CN"/>
        </w:rPr>
      </w:pPr>
    </w:p>
    <w:p w14:paraId="2E779809">
      <w:pPr>
        <w:spacing w:line="560" w:lineRule="exact"/>
        <w:jc w:val="center"/>
        <w:rPr>
          <w:rFonts w:hint="eastAsia" w:ascii="宋体" w:hAnsi="宋体" w:cs="宋体"/>
          <w:sz w:val="52"/>
          <w:szCs w:val="52"/>
          <w:lang w:val="en-US" w:eastAsia="zh-CN"/>
        </w:rPr>
      </w:pPr>
    </w:p>
    <w:p w14:paraId="2F8ADC01">
      <w:pPr>
        <w:spacing w:line="560" w:lineRule="exact"/>
        <w:jc w:val="center"/>
        <w:rPr>
          <w:rFonts w:hint="eastAsia" w:ascii="宋体" w:hAnsi="宋体" w:cs="宋体"/>
          <w:sz w:val="52"/>
          <w:szCs w:val="52"/>
          <w:lang w:val="en-US" w:eastAsia="zh-CN"/>
        </w:rPr>
      </w:pPr>
    </w:p>
    <w:p w14:paraId="57648701">
      <w:pPr>
        <w:spacing w:line="560" w:lineRule="exact"/>
        <w:jc w:val="center"/>
        <w:rPr>
          <w:rFonts w:hint="eastAsia" w:ascii="宋体" w:hAnsi="宋体" w:cs="宋体"/>
          <w:sz w:val="52"/>
          <w:szCs w:val="52"/>
          <w:lang w:val="en-US" w:eastAsia="zh-CN"/>
        </w:rPr>
      </w:pPr>
    </w:p>
    <w:p w14:paraId="7DF5B105">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DB8297B">
      <w:pPr>
        <w:spacing w:line="560" w:lineRule="exact"/>
        <w:ind w:firstLine="2600" w:firstLineChars="500"/>
        <w:rPr>
          <w:rFonts w:hint="eastAsia" w:ascii="宋体" w:hAnsi="宋体" w:cs="宋体"/>
          <w:sz w:val="52"/>
          <w:szCs w:val="52"/>
          <w:lang w:val="en-US" w:eastAsia="zh-CN"/>
        </w:rPr>
      </w:pPr>
    </w:p>
    <w:p w14:paraId="6839C899">
      <w:pPr>
        <w:spacing w:line="560" w:lineRule="exact"/>
        <w:ind w:firstLine="2600" w:firstLineChars="500"/>
        <w:rPr>
          <w:rFonts w:hint="eastAsia" w:ascii="宋体" w:hAnsi="宋体" w:cs="宋体"/>
          <w:sz w:val="52"/>
          <w:szCs w:val="52"/>
          <w:lang w:val="en-US" w:eastAsia="zh-CN"/>
        </w:rPr>
      </w:pPr>
    </w:p>
    <w:p w14:paraId="36F0E596">
      <w:pPr>
        <w:spacing w:line="560" w:lineRule="exact"/>
        <w:ind w:firstLine="2600" w:firstLineChars="500"/>
        <w:rPr>
          <w:rFonts w:hint="eastAsia" w:ascii="宋体" w:hAnsi="宋体" w:cs="宋体"/>
          <w:sz w:val="52"/>
          <w:szCs w:val="52"/>
          <w:lang w:val="en-US" w:eastAsia="zh-CN"/>
        </w:rPr>
      </w:pPr>
    </w:p>
    <w:p w14:paraId="3696AF4A">
      <w:pPr>
        <w:spacing w:line="560" w:lineRule="exact"/>
        <w:ind w:firstLine="2600" w:firstLineChars="500"/>
        <w:rPr>
          <w:rFonts w:hint="eastAsia" w:ascii="宋体" w:hAnsi="宋体" w:cs="宋体"/>
          <w:sz w:val="52"/>
          <w:szCs w:val="52"/>
          <w:lang w:val="en-US" w:eastAsia="zh-CN"/>
        </w:rPr>
      </w:pPr>
    </w:p>
    <w:p w14:paraId="5EDF200B">
      <w:pPr>
        <w:spacing w:line="560" w:lineRule="exact"/>
        <w:ind w:firstLine="2600" w:firstLineChars="500"/>
        <w:rPr>
          <w:rFonts w:hint="eastAsia" w:ascii="宋体" w:hAnsi="宋体" w:cs="宋体"/>
          <w:sz w:val="52"/>
          <w:szCs w:val="52"/>
          <w:lang w:val="en-US" w:eastAsia="zh-CN"/>
        </w:rPr>
      </w:pPr>
    </w:p>
    <w:p w14:paraId="534F0610">
      <w:pPr>
        <w:spacing w:line="560" w:lineRule="exact"/>
        <w:ind w:firstLine="2600" w:firstLineChars="500"/>
        <w:rPr>
          <w:rFonts w:hint="eastAsia" w:ascii="宋体" w:hAnsi="宋体" w:cs="宋体"/>
          <w:sz w:val="52"/>
          <w:szCs w:val="52"/>
          <w:lang w:val="en-US" w:eastAsia="zh-CN"/>
        </w:rPr>
      </w:pPr>
    </w:p>
    <w:p w14:paraId="06AA97D7">
      <w:pPr>
        <w:spacing w:line="560" w:lineRule="exact"/>
        <w:ind w:firstLine="2600" w:firstLineChars="500"/>
        <w:rPr>
          <w:rFonts w:hint="eastAsia" w:ascii="宋体" w:hAnsi="宋体" w:cs="宋体"/>
          <w:sz w:val="52"/>
          <w:szCs w:val="52"/>
          <w:lang w:val="en-US" w:eastAsia="zh-CN"/>
        </w:rPr>
      </w:pPr>
    </w:p>
    <w:p w14:paraId="71B696C5">
      <w:pPr>
        <w:spacing w:line="560" w:lineRule="exact"/>
        <w:ind w:firstLine="2600" w:firstLineChars="500"/>
        <w:rPr>
          <w:rFonts w:hint="eastAsia" w:ascii="宋体" w:hAnsi="宋体" w:cs="宋体"/>
          <w:sz w:val="52"/>
          <w:szCs w:val="52"/>
          <w:lang w:val="en-US" w:eastAsia="zh-CN"/>
        </w:rPr>
      </w:pPr>
    </w:p>
    <w:p w14:paraId="279D1976">
      <w:pPr>
        <w:spacing w:line="560" w:lineRule="exact"/>
        <w:ind w:firstLine="2600" w:firstLineChars="500"/>
        <w:rPr>
          <w:rFonts w:hint="eastAsia" w:ascii="宋体" w:hAnsi="宋体" w:cs="宋体"/>
          <w:sz w:val="52"/>
          <w:szCs w:val="52"/>
          <w:lang w:val="en-US" w:eastAsia="zh-CN"/>
        </w:rPr>
      </w:pPr>
    </w:p>
    <w:p w14:paraId="6156B824">
      <w:pPr>
        <w:spacing w:line="560" w:lineRule="exact"/>
        <w:ind w:firstLine="2600" w:firstLineChars="500"/>
        <w:rPr>
          <w:rFonts w:hint="eastAsia" w:ascii="宋体" w:hAnsi="宋体" w:cs="宋体"/>
          <w:sz w:val="52"/>
          <w:szCs w:val="52"/>
          <w:lang w:val="en-US" w:eastAsia="zh-CN"/>
        </w:rPr>
      </w:pPr>
    </w:p>
    <w:p w14:paraId="53D244C9">
      <w:pPr>
        <w:spacing w:line="560" w:lineRule="exact"/>
        <w:ind w:firstLine="2600" w:firstLineChars="500"/>
        <w:rPr>
          <w:rFonts w:hint="eastAsia" w:ascii="宋体" w:hAnsi="宋体" w:cs="宋体"/>
          <w:sz w:val="52"/>
          <w:szCs w:val="52"/>
          <w:lang w:val="en-US" w:eastAsia="zh-CN"/>
        </w:rPr>
      </w:pPr>
    </w:p>
    <w:p w14:paraId="7C863376">
      <w:pPr>
        <w:spacing w:line="560" w:lineRule="exact"/>
        <w:ind w:firstLine="2600" w:firstLineChars="500"/>
        <w:rPr>
          <w:rFonts w:hint="eastAsia" w:ascii="宋体" w:hAnsi="宋体" w:cs="宋体"/>
          <w:sz w:val="52"/>
          <w:szCs w:val="52"/>
          <w:lang w:val="en-US" w:eastAsia="zh-CN"/>
        </w:rPr>
      </w:pPr>
    </w:p>
    <w:p w14:paraId="44F66D97">
      <w:pPr>
        <w:spacing w:line="560" w:lineRule="exact"/>
        <w:ind w:firstLine="2600" w:firstLineChars="500"/>
        <w:rPr>
          <w:rFonts w:hint="eastAsia" w:ascii="宋体" w:hAnsi="宋体" w:cs="宋体"/>
          <w:sz w:val="52"/>
          <w:szCs w:val="52"/>
          <w:lang w:val="en-US" w:eastAsia="zh-CN"/>
        </w:rPr>
      </w:pPr>
    </w:p>
    <w:p w14:paraId="38985D41">
      <w:pPr>
        <w:spacing w:line="560" w:lineRule="exact"/>
        <w:ind w:firstLine="2600" w:firstLineChars="500"/>
        <w:rPr>
          <w:rFonts w:hint="eastAsia" w:ascii="宋体" w:hAnsi="宋体" w:cs="宋体"/>
          <w:sz w:val="52"/>
          <w:szCs w:val="52"/>
          <w:lang w:val="en-US" w:eastAsia="zh-CN"/>
        </w:rPr>
      </w:pPr>
    </w:p>
    <w:p w14:paraId="429E4B26">
      <w:pPr>
        <w:spacing w:line="560" w:lineRule="exact"/>
        <w:ind w:firstLine="2600" w:firstLineChars="500"/>
        <w:rPr>
          <w:rFonts w:hint="eastAsia" w:ascii="宋体" w:hAnsi="宋体" w:cs="宋体"/>
          <w:sz w:val="52"/>
          <w:szCs w:val="52"/>
          <w:lang w:val="en-US" w:eastAsia="zh-CN"/>
        </w:rPr>
      </w:pPr>
    </w:p>
    <w:p w14:paraId="33CDF87C">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7746514">
      <w:pPr>
        <w:jc w:val="center"/>
        <w:rPr>
          <w:rFonts w:ascii="仿宋" w:hAnsi="仿宋" w:eastAsia="仿宋" w:cs="宋体"/>
        </w:rPr>
      </w:pPr>
    </w:p>
    <w:p w14:paraId="4A33C3A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1C45367">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3F3DFE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1B5C93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0377417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7D30C38F">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1B2EEADB">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5A919E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C49175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5176DEE2">
      <w:pPr>
        <w:spacing w:line="660" w:lineRule="exact"/>
        <w:ind w:firstLine="2800" w:firstLineChars="1000"/>
        <w:rPr>
          <w:rFonts w:hint="eastAsia" w:ascii="仿宋" w:hAnsi="仿宋" w:eastAsia="仿宋" w:cs="Arial Unicode MS"/>
          <w:sz w:val="28"/>
          <w:szCs w:val="28"/>
        </w:rPr>
      </w:pPr>
    </w:p>
    <w:p w14:paraId="1FE45D9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34AC0187">
      <w:pPr>
        <w:spacing w:line="660" w:lineRule="exact"/>
        <w:ind w:firstLine="2800" w:firstLineChars="1000"/>
        <w:rPr>
          <w:rFonts w:hint="eastAsia" w:ascii="仿宋" w:hAnsi="仿宋" w:eastAsia="仿宋" w:cs="宋体"/>
          <w:sz w:val="28"/>
          <w:szCs w:val="28"/>
          <w:lang w:val="en-US" w:eastAsia="zh-CN"/>
        </w:rPr>
      </w:pPr>
    </w:p>
    <w:p w14:paraId="652723BB">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77C61FB6">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5E46DC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742301D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3317E7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D489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7F0AA6B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672341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A7A605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2645D5E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422E2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F33EB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921CAA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B2FA84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184067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4379C1C">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C88DB9F">
      <w:pPr>
        <w:spacing w:line="560" w:lineRule="exact"/>
        <w:ind w:firstLine="2600" w:firstLineChars="500"/>
        <w:rPr>
          <w:rFonts w:hint="eastAsia" w:ascii="宋体" w:hAnsi="宋体" w:cs="宋体"/>
          <w:sz w:val="52"/>
          <w:szCs w:val="52"/>
          <w:lang w:val="en-US" w:eastAsia="zh-CN"/>
        </w:rPr>
      </w:pPr>
    </w:p>
    <w:p w14:paraId="5B4B9A4D">
      <w:pPr>
        <w:spacing w:line="560" w:lineRule="exact"/>
        <w:ind w:firstLine="2600" w:firstLineChars="500"/>
        <w:rPr>
          <w:rFonts w:hint="eastAsia" w:ascii="宋体" w:hAnsi="宋体" w:cs="宋体"/>
          <w:sz w:val="52"/>
          <w:szCs w:val="52"/>
          <w:lang w:val="en-US" w:eastAsia="zh-CN"/>
        </w:rPr>
      </w:pPr>
    </w:p>
    <w:p w14:paraId="367836AA">
      <w:pPr>
        <w:spacing w:line="560" w:lineRule="exact"/>
        <w:ind w:firstLine="2600" w:firstLineChars="500"/>
        <w:rPr>
          <w:rFonts w:hint="eastAsia" w:ascii="宋体" w:hAnsi="宋体" w:cs="宋体"/>
          <w:sz w:val="52"/>
          <w:szCs w:val="52"/>
          <w:lang w:val="en-US" w:eastAsia="zh-CN"/>
        </w:rPr>
      </w:pPr>
    </w:p>
    <w:p w14:paraId="0F470448">
      <w:pPr>
        <w:spacing w:line="560" w:lineRule="exact"/>
        <w:ind w:firstLine="2600" w:firstLineChars="500"/>
        <w:rPr>
          <w:rFonts w:hint="eastAsia" w:ascii="宋体" w:hAnsi="宋体" w:cs="宋体"/>
          <w:sz w:val="52"/>
          <w:szCs w:val="52"/>
          <w:lang w:val="en-US" w:eastAsia="zh-CN"/>
        </w:rPr>
      </w:pPr>
    </w:p>
    <w:p w14:paraId="293278AA">
      <w:pPr>
        <w:spacing w:line="560" w:lineRule="exact"/>
        <w:ind w:firstLine="2600" w:firstLineChars="500"/>
        <w:rPr>
          <w:rFonts w:hint="eastAsia" w:ascii="宋体" w:hAnsi="宋体" w:cs="宋体"/>
          <w:sz w:val="52"/>
          <w:szCs w:val="52"/>
          <w:lang w:val="en-US" w:eastAsia="zh-CN"/>
        </w:rPr>
      </w:pPr>
    </w:p>
    <w:p w14:paraId="51ADBDD4">
      <w:pPr>
        <w:spacing w:line="560" w:lineRule="exact"/>
        <w:ind w:firstLine="2600" w:firstLineChars="500"/>
        <w:rPr>
          <w:rFonts w:hint="eastAsia" w:ascii="宋体" w:hAnsi="宋体" w:cs="宋体"/>
          <w:sz w:val="52"/>
          <w:szCs w:val="52"/>
          <w:lang w:val="en-US" w:eastAsia="zh-CN"/>
        </w:rPr>
      </w:pPr>
    </w:p>
    <w:p w14:paraId="6AFB072D">
      <w:pPr>
        <w:spacing w:line="560" w:lineRule="exact"/>
        <w:ind w:firstLine="2600" w:firstLineChars="500"/>
        <w:rPr>
          <w:rFonts w:hint="eastAsia" w:ascii="宋体" w:hAnsi="宋体" w:cs="宋体"/>
          <w:sz w:val="52"/>
          <w:szCs w:val="52"/>
          <w:lang w:val="en-US" w:eastAsia="zh-CN"/>
        </w:rPr>
      </w:pPr>
    </w:p>
    <w:p w14:paraId="179B82F4">
      <w:pPr>
        <w:spacing w:line="560" w:lineRule="exact"/>
        <w:ind w:firstLine="2600" w:firstLineChars="500"/>
        <w:rPr>
          <w:rFonts w:hint="eastAsia" w:ascii="宋体" w:hAnsi="宋体" w:cs="宋体"/>
          <w:sz w:val="52"/>
          <w:szCs w:val="52"/>
          <w:lang w:val="en-US" w:eastAsia="zh-CN"/>
        </w:rPr>
      </w:pPr>
    </w:p>
    <w:p w14:paraId="3307A4E8">
      <w:pPr>
        <w:spacing w:line="560" w:lineRule="exact"/>
        <w:ind w:firstLine="2600" w:firstLineChars="500"/>
        <w:rPr>
          <w:rFonts w:hint="eastAsia" w:ascii="宋体" w:hAnsi="宋体" w:cs="宋体"/>
          <w:sz w:val="52"/>
          <w:szCs w:val="52"/>
          <w:lang w:val="en-US" w:eastAsia="zh-CN"/>
        </w:rPr>
      </w:pPr>
    </w:p>
    <w:p w14:paraId="2FA87915">
      <w:pPr>
        <w:spacing w:line="560" w:lineRule="exact"/>
        <w:ind w:firstLine="2600" w:firstLineChars="500"/>
        <w:rPr>
          <w:rFonts w:hint="eastAsia" w:ascii="宋体" w:hAnsi="宋体" w:cs="宋体"/>
          <w:sz w:val="52"/>
          <w:szCs w:val="52"/>
          <w:lang w:val="en-US" w:eastAsia="zh-CN"/>
        </w:rPr>
      </w:pPr>
    </w:p>
    <w:p w14:paraId="27D0D938">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6BACF788">
      <w:pPr>
        <w:keepNext w:val="0"/>
        <w:keepLines w:val="0"/>
        <w:widowControl/>
        <w:suppressLineNumbers w:val="0"/>
        <w:jc w:val="center"/>
        <w:rPr>
          <w:rFonts w:ascii="黑体" w:hAnsi="宋体" w:eastAsia="黑体" w:cs="黑体"/>
          <w:color w:val="000000"/>
          <w:kern w:val="0"/>
          <w:sz w:val="44"/>
          <w:szCs w:val="44"/>
          <w:lang w:val="en-US" w:eastAsia="zh-CN" w:bidi="ar"/>
        </w:rPr>
      </w:pPr>
    </w:p>
    <w:p w14:paraId="1C8F7549">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194922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CA7CA7D">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A4EEA83">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91FC70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31C1EDA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53D3B4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F3E65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7B90DF3">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A80496E">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5C5566F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2064618">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882C1B">
      <w:pPr>
        <w:spacing w:line="560" w:lineRule="exact"/>
        <w:ind w:firstLine="1400" w:firstLineChars="500"/>
        <w:rPr>
          <w:rFonts w:hint="eastAsia" w:ascii="宋体" w:hAnsi="宋体" w:cs="宋体"/>
          <w:sz w:val="28"/>
          <w:szCs w:val="28"/>
          <w:lang w:val="en-US" w:eastAsia="zh-CN"/>
        </w:rPr>
      </w:pPr>
    </w:p>
    <w:p w14:paraId="53BF4E52">
      <w:pPr>
        <w:spacing w:line="560" w:lineRule="exact"/>
        <w:ind w:firstLine="2600" w:firstLineChars="500"/>
        <w:rPr>
          <w:rFonts w:hint="eastAsia" w:ascii="宋体" w:hAnsi="宋体" w:cs="宋体"/>
          <w:sz w:val="52"/>
          <w:szCs w:val="52"/>
          <w:lang w:val="en-US" w:eastAsia="zh-CN"/>
        </w:rPr>
      </w:pPr>
    </w:p>
    <w:p w14:paraId="60DD3168">
      <w:pPr>
        <w:spacing w:line="560" w:lineRule="exact"/>
        <w:ind w:firstLine="2600" w:firstLineChars="500"/>
        <w:rPr>
          <w:rFonts w:hint="eastAsia" w:ascii="宋体" w:hAnsi="宋体" w:cs="宋体"/>
          <w:sz w:val="52"/>
          <w:szCs w:val="52"/>
          <w:lang w:val="en-US" w:eastAsia="zh-CN"/>
        </w:rPr>
      </w:pPr>
    </w:p>
    <w:p w14:paraId="3DDEC934">
      <w:pPr>
        <w:spacing w:line="560" w:lineRule="exact"/>
        <w:ind w:firstLine="2600" w:firstLineChars="500"/>
        <w:rPr>
          <w:rFonts w:hint="eastAsia" w:ascii="宋体" w:hAnsi="宋体" w:cs="宋体"/>
          <w:sz w:val="52"/>
          <w:szCs w:val="52"/>
          <w:lang w:val="en-US" w:eastAsia="zh-CN"/>
        </w:rPr>
      </w:pPr>
    </w:p>
    <w:p w14:paraId="189BE4E4">
      <w:pPr>
        <w:spacing w:line="560" w:lineRule="exact"/>
        <w:ind w:firstLine="2600" w:firstLineChars="500"/>
        <w:rPr>
          <w:rFonts w:hint="eastAsia" w:ascii="宋体" w:hAnsi="宋体" w:cs="宋体"/>
          <w:sz w:val="52"/>
          <w:szCs w:val="52"/>
          <w:lang w:val="en-US" w:eastAsia="zh-CN"/>
        </w:rPr>
      </w:pPr>
    </w:p>
    <w:p w14:paraId="1FDBA456">
      <w:pPr>
        <w:spacing w:line="560" w:lineRule="exact"/>
        <w:ind w:firstLine="2600" w:firstLineChars="500"/>
        <w:rPr>
          <w:rFonts w:hint="eastAsia" w:ascii="宋体" w:hAnsi="宋体" w:cs="宋体"/>
          <w:sz w:val="52"/>
          <w:szCs w:val="52"/>
          <w:lang w:val="en-US" w:eastAsia="zh-CN"/>
        </w:rPr>
      </w:pPr>
    </w:p>
    <w:p w14:paraId="7AD758D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11FF0126">
      <w:pPr>
        <w:rPr>
          <w:rFonts w:hint="eastAsia"/>
          <w:b w:val="0"/>
          <w:bCs/>
          <w:sz w:val="44"/>
          <w:szCs w:val="44"/>
          <w:lang w:eastAsia="zh-CN"/>
        </w:rPr>
      </w:pPr>
    </w:p>
    <w:p w14:paraId="1AAEB503">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BF6C1B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91EC11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C8B7161">
      <w:pPr>
        <w:ind w:firstLine="600"/>
        <w:rPr>
          <w:rFonts w:hint="eastAsia" w:ascii="仿宋" w:hAnsi="仿宋" w:eastAsia="仿宋" w:cs="仿宋"/>
          <w:b w:val="0"/>
          <w:bCs/>
          <w:sz w:val="28"/>
          <w:szCs w:val="28"/>
          <w:lang w:val="en-US" w:eastAsia="zh-CN"/>
        </w:rPr>
      </w:pPr>
    </w:p>
    <w:p w14:paraId="6ADC81B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39D804">
      <w:pPr>
        <w:ind w:firstLine="1960" w:firstLineChars="700"/>
        <w:rPr>
          <w:rFonts w:hint="eastAsia" w:ascii="仿宋" w:hAnsi="仿宋" w:eastAsia="仿宋" w:cs="仿宋"/>
          <w:b w:val="0"/>
          <w:bCs/>
          <w:sz w:val="28"/>
          <w:szCs w:val="28"/>
          <w:lang w:val="en-US" w:eastAsia="zh-CN"/>
        </w:rPr>
      </w:pPr>
    </w:p>
    <w:p w14:paraId="53A9D8F6">
      <w:pPr>
        <w:ind w:firstLine="1960" w:firstLineChars="700"/>
        <w:rPr>
          <w:rFonts w:hint="eastAsia" w:ascii="仿宋" w:hAnsi="仿宋" w:eastAsia="仿宋" w:cs="仿宋"/>
          <w:b w:val="0"/>
          <w:bCs/>
          <w:sz w:val="28"/>
          <w:szCs w:val="28"/>
          <w:lang w:val="en-US" w:eastAsia="zh-CN"/>
        </w:rPr>
      </w:pPr>
    </w:p>
    <w:p w14:paraId="53DD0255">
      <w:pPr>
        <w:ind w:firstLine="1960" w:firstLineChars="700"/>
        <w:rPr>
          <w:rFonts w:hint="eastAsia" w:ascii="仿宋" w:hAnsi="仿宋" w:eastAsia="仿宋" w:cs="仿宋"/>
          <w:b w:val="0"/>
          <w:bCs/>
          <w:sz w:val="28"/>
          <w:szCs w:val="28"/>
          <w:lang w:val="en-US" w:eastAsia="zh-CN"/>
        </w:rPr>
      </w:pPr>
    </w:p>
    <w:p w14:paraId="1E745872">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9DCB21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5A84E41">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9246698"/>
    <w:p w14:paraId="3DA8CE03">
      <w:pPr>
        <w:spacing w:line="560" w:lineRule="exact"/>
        <w:ind w:firstLine="2600" w:firstLineChars="500"/>
        <w:rPr>
          <w:rFonts w:hint="eastAsia" w:ascii="宋体" w:hAnsi="宋体" w:cs="宋体"/>
          <w:sz w:val="52"/>
          <w:szCs w:val="52"/>
          <w:lang w:val="en-US" w:eastAsia="zh-CN"/>
        </w:rPr>
      </w:pPr>
    </w:p>
    <w:p w14:paraId="5D3DFAC7">
      <w:pPr>
        <w:spacing w:line="560" w:lineRule="exact"/>
        <w:ind w:firstLine="2600" w:firstLineChars="500"/>
        <w:rPr>
          <w:rFonts w:hint="eastAsia" w:ascii="宋体" w:hAnsi="宋体" w:cs="宋体"/>
          <w:sz w:val="52"/>
          <w:szCs w:val="52"/>
          <w:lang w:val="en-US" w:eastAsia="zh-CN"/>
        </w:rPr>
      </w:pPr>
    </w:p>
    <w:p w14:paraId="51AF4A66">
      <w:pPr>
        <w:spacing w:line="560" w:lineRule="exact"/>
        <w:ind w:firstLine="2600" w:firstLineChars="500"/>
        <w:rPr>
          <w:rFonts w:hint="eastAsia" w:ascii="宋体" w:hAnsi="宋体" w:cs="宋体"/>
          <w:sz w:val="52"/>
          <w:szCs w:val="52"/>
          <w:lang w:val="en-US" w:eastAsia="zh-CN"/>
        </w:rPr>
      </w:pPr>
    </w:p>
    <w:p w14:paraId="7CBC5C5E">
      <w:pPr>
        <w:spacing w:line="560" w:lineRule="exact"/>
        <w:ind w:firstLine="2600" w:firstLineChars="500"/>
        <w:rPr>
          <w:rFonts w:hint="eastAsia" w:ascii="宋体" w:hAnsi="宋体" w:cs="宋体"/>
          <w:sz w:val="52"/>
          <w:szCs w:val="52"/>
          <w:lang w:val="en-US" w:eastAsia="zh-CN"/>
        </w:rPr>
      </w:pPr>
    </w:p>
    <w:p w14:paraId="7BFDD316">
      <w:pPr>
        <w:spacing w:line="560" w:lineRule="exact"/>
        <w:ind w:firstLine="2600" w:firstLineChars="500"/>
        <w:rPr>
          <w:rFonts w:hint="eastAsia" w:ascii="宋体" w:hAnsi="宋体" w:cs="宋体"/>
          <w:sz w:val="52"/>
          <w:szCs w:val="52"/>
          <w:lang w:val="en-US" w:eastAsia="zh-CN"/>
        </w:rPr>
      </w:pPr>
    </w:p>
    <w:p w14:paraId="39C79D4F">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1.5 淮安工业园区淮金线与实联大道交叉口卡口改造施工报价单</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1077"/>
        <w:gridCol w:w="2650"/>
        <w:gridCol w:w="1541"/>
        <w:gridCol w:w="1290"/>
        <w:gridCol w:w="1290"/>
      </w:tblGrid>
      <w:tr w14:paraId="20D1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3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76050EA">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7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F91122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65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BC8E276">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施工内容</w:t>
            </w:r>
          </w:p>
        </w:tc>
        <w:tc>
          <w:tcPr>
            <w:tcW w:w="2831"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14:paraId="088FBE12">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金额（元/单位）</w:t>
            </w:r>
          </w:p>
        </w:tc>
        <w:tc>
          <w:tcPr>
            <w:tcW w:w="1290"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46751D0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合计（元）</w:t>
            </w:r>
          </w:p>
        </w:tc>
      </w:tr>
      <w:tr w14:paraId="4F99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vMerge w:val="continue"/>
            <w:tcBorders>
              <w:top w:val="single" w:color="000000" w:sz="8" w:space="0"/>
              <w:left w:val="single" w:color="000000" w:sz="8" w:space="0"/>
              <w:bottom w:val="single" w:color="000000" w:sz="8" w:space="0"/>
              <w:right w:val="single" w:color="000000" w:sz="4" w:space="0"/>
            </w:tcBorders>
            <w:shd w:val="clear" w:color="auto" w:fill="FFFFFF"/>
            <w:vAlign w:val="center"/>
          </w:tcPr>
          <w:p w14:paraId="005125E0">
            <w:pPr>
              <w:jc w:val="center"/>
              <w:rPr>
                <w:rFonts w:hint="eastAsia" w:ascii="黑体" w:hAnsi="宋体" w:eastAsia="黑体" w:cs="黑体"/>
                <w:i w:val="0"/>
                <w:iCs w:val="0"/>
                <w:color w:val="000000"/>
                <w:sz w:val="21"/>
                <w:szCs w:val="21"/>
                <w:u w:val="none"/>
              </w:rPr>
            </w:pPr>
          </w:p>
        </w:tc>
        <w:tc>
          <w:tcPr>
            <w:tcW w:w="1077"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17B8770E">
            <w:pPr>
              <w:jc w:val="center"/>
              <w:rPr>
                <w:rFonts w:hint="eastAsia" w:ascii="黑体" w:hAnsi="宋体" w:eastAsia="黑体" w:cs="黑体"/>
                <w:i w:val="0"/>
                <w:iCs w:val="0"/>
                <w:color w:val="000000"/>
                <w:sz w:val="21"/>
                <w:szCs w:val="21"/>
                <w:u w:val="none"/>
              </w:rPr>
            </w:pPr>
          </w:p>
        </w:tc>
        <w:tc>
          <w:tcPr>
            <w:tcW w:w="2650"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33838598">
            <w:pPr>
              <w:jc w:val="center"/>
              <w:rPr>
                <w:rFonts w:hint="eastAsia" w:ascii="黑体" w:hAnsi="宋体" w:eastAsia="黑体" w:cs="黑体"/>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6583">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一般纳税人，税率9%</w:t>
            </w: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02654C9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290" w:type="dxa"/>
            <w:vMerge w:val="continue"/>
            <w:tcBorders>
              <w:top w:val="single" w:color="000000" w:sz="8" w:space="0"/>
              <w:left w:val="single" w:color="000000" w:sz="4" w:space="0"/>
              <w:bottom w:val="single" w:color="000000" w:sz="8" w:space="0"/>
              <w:right w:val="single" w:color="000000" w:sz="8" w:space="0"/>
            </w:tcBorders>
            <w:shd w:val="clear" w:color="auto" w:fill="FFFFFF"/>
            <w:vAlign w:val="center"/>
          </w:tcPr>
          <w:p w14:paraId="671226C9">
            <w:pPr>
              <w:jc w:val="center"/>
              <w:rPr>
                <w:rFonts w:hint="eastAsia" w:ascii="黑体" w:hAnsi="宋体" w:eastAsia="黑体" w:cs="黑体"/>
                <w:i w:val="0"/>
                <w:iCs w:val="0"/>
                <w:color w:val="000000"/>
                <w:sz w:val="21"/>
                <w:szCs w:val="21"/>
                <w:u w:val="none"/>
              </w:rPr>
            </w:pPr>
          </w:p>
        </w:tc>
      </w:tr>
      <w:tr w14:paraId="4C27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tcBorders>
              <w:top w:val="single" w:color="000000" w:sz="8" w:space="0"/>
              <w:left w:val="single" w:color="000000" w:sz="8" w:space="0"/>
              <w:bottom w:val="single" w:color="000000" w:sz="8" w:space="0"/>
              <w:right w:val="single" w:color="000000" w:sz="4" w:space="0"/>
            </w:tcBorders>
            <w:shd w:val="clear" w:color="auto" w:fill="FFFFFF"/>
            <w:vAlign w:val="center"/>
          </w:tcPr>
          <w:p w14:paraId="33410397">
            <w:pPr>
              <w:jc w:val="center"/>
              <w:rPr>
                <w:rFonts w:hint="eastAsia"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1</w:t>
            </w:r>
          </w:p>
        </w:tc>
        <w:tc>
          <w:tcPr>
            <w:tcW w:w="1077"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1DEA7F95">
            <w:pPr>
              <w:jc w:val="center"/>
              <w:rPr>
                <w:rFonts w:hint="default" w:ascii="黑体" w:hAnsi="宋体" w:eastAsia="黑体" w:cs="黑体"/>
                <w:i w:val="0"/>
                <w:iCs w:val="0"/>
                <w:color w:val="000000"/>
                <w:sz w:val="21"/>
                <w:szCs w:val="21"/>
                <w:u w:val="none"/>
                <w:lang w:val="en-US" w:eastAsia="zh-CN"/>
              </w:rPr>
            </w:pPr>
            <w:r>
              <w:rPr>
                <w:rFonts w:hint="eastAsia" w:ascii="宋体" w:hAnsi="宋体" w:eastAsia="宋体" w:cs="仿宋_GB2312"/>
                <w:szCs w:val="21"/>
                <w:lang w:val="en-US" w:eastAsia="zh-CN"/>
              </w:rPr>
              <w:t>淮安工业园区淮金线与实联大道交叉口卡口改造施工</w:t>
            </w:r>
          </w:p>
        </w:tc>
        <w:tc>
          <w:tcPr>
            <w:tcW w:w="2650"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28F6C25F">
            <w:pPr>
              <w:jc w:val="center"/>
              <w:rPr>
                <w:rFonts w:hint="default" w:ascii="黑体" w:hAnsi="宋体" w:eastAsia="黑体" w:cs="黑体"/>
                <w:i w:val="0"/>
                <w:iCs w:val="0"/>
                <w:color w:val="000000"/>
                <w:sz w:val="21"/>
                <w:szCs w:val="21"/>
                <w:u w:val="none"/>
                <w:lang w:val="en-US" w:eastAsia="zh-CN"/>
              </w:rPr>
            </w:pPr>
            <w:r>
              <w:rPr>
                <w:rFonts w:hint="eastAsia" w:ascii="宋体" w:hAnsi="宋体" w:cs="仿宋_GB2312"/>
                <w:color w:val="000000" w:themeColor="text1"/>
                <w:szCs w:val="21"/>
                <w:lang w:val="en-US" w:eastAsia="zh-CN"/>
                <w14:textFill>
                  <w14:solidFill>
                    <w14:schemeClr w14:val="tx1"/>
                  </w14:solidFill>
                </w14:textFill>
              </w:rPr>
              <w:t>钢结构卡口基础部分由招标方施工，钢结构及幕墙由中标方施工。报价包括但不限于清单内容，为完成施工项目要求的全部工程内容。工程量清单报价须附在本份报价单后。</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61DF">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15AAD98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7F34A24D">
            <w:pPr>
              <w:jc w:val="center"/>
              <w:rPr>
                <w:rFonts w:hint="eastAsia" w:ascii="黑体" w:hAnsi="宋体" w:eastAsia="黑体" w:cs="黑体"/>
                <w:i w:val="0"/>
                <w:iCs w:val="0"/>
                <w:color w:val="000000"/>
                <w:sz w:val="21"/>
                <w:szCs w:val="21"/>
                <w:u w:val="none"/>
              </w:rPr>
            </w:pPr>
          </w:p>
        </w:tc>
      </w:tr>
    </w:tbl>
    <w:p w14:paraId="1EFE4C46">
      <w:pPr>
        <w:numPr>
          <w:ilvl w:val="0"/>
          <w:numId w:val="0"/>
        </w:numPr>
        <w:rPr>
          <w:rFonts w:hint="eastAsia" w:ascii="仿宋" w:hAnsi="仿宋" w:eastAsia="仿宋" w:cs="仿宋"/>
          <w:sz w:val="24"/>
          <w:szCs w:val="24"/>
          <w:u w:val="none"/>
          <w:lang w:val="en-US" w:eastAsia="zh-CN"/>
        </w:rPr>
      </w:pPr>
    </w:p>
    <w:p w14:paraId="1948808F">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4E77ED91">
      <w:pPr>
        <w:numPr>
          <w:ilvl w:val="0"/>
          <w:numId w:val="0"/>
        </w:numP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w:t>
      </w:r>
    </w:p>
    <w:p w14:paraId="358AF3D2">
      <w:pPr>
        <w:numPr>
          <w:ilvl w:val="0"/>
          <w:numId w:val="0"/>
        </w:numPr>
        <w:ind w:firstLine="3900" w:firstLineChars="13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43E51F6A">
      <w:pPr>
        <w:numPr>
          <w:ilvl w:val="0"/>
          <w:numId w:val="0"/>
        </w:numPr>
        <w:rPr>
          <w:rFonts w:hint="eastAsia" w:ascii="仿宋" w:hAnsi="仿宋" w:eastAsia="仿宋" w:cs="仿宋"/>
          <w:sz w:val="30"/>
          <w:szCs w:val="30"/>
          <w:u w:val="none"/>
          <w:lang w:val="en-US" w:eastAsia="zh-CN"/>
        </w:rPr>
      </w:pPr>
    </w:p>
    <w:p w14:paraId="30D27585">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注：1.本项目含9%税率投标</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控制价为1400000元，含3%税率投标控制价为1322935元。</w:t>
      </w:r>
    </w:p>
    <w:p w14:paraId="4E346E9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000000" w:themeColor="text1"/>
          <w:kern w:val="2"/>
          <w:sz w:val="24"/>
          <w:szCs w:val="24"/>
          <w:u w:val="none"/>
          <w:lang w:val="en-US" w:eastAsia="zh-CN"/>
          <w14:textFill>
            <w14:solidFill>
              <w14:schemeClr w14:val="tx1"/>
            </w14:solidFill>
          </w14:textFill>
        </w:rPr>
        <w:t>2. 不同纳税规模投标人在填写报价书时，应</w:t>
      </w:r>
      <w:r>
        <w:rPr>
          <w:rFonts w:hint="eastAsia" w:ascii="仿宋" w:hAnsi="仿宋" w:eastAsia="仿宋" w:cs="仿宋"/>
          <w:color w:val="auto"/>
          <w:kern w:val="2"/>
          <w:sz w:val="24"/>
          <w:szCs w:val="24"/>
          <w:u w:val="none"/>
          <w:lang w:val="en-US" w:eastAsia="zh-CN"/>
        </w:rPr>
        <w:t>按对应的纳税规模填报价格。</w:t>
      </w:r>
    </w:p>
    <w:p w14:paraId="63BE9D6B">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深化设计、项目材料、施工机械设备、劳务、安装、调试、缺陷修补、临时设施费、措施费、管理费用、税金、利润等投标人应承担的风险、责任。</w:t>
      </w:r>
    </w:p>
    <w:p w14:paraId="6CFB2AFA">
      <w:pPr>
        <w:numPr>
          <w:ilvl w:val="0"/>
          <w:numId w:val="0"/>
        </w:numPr>
        <w:ind w:firstLine="960" w:firstLineChars="400"/>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4.总价包干，投标人根据招标人提供的效果图、清单、施工图、现场踏勘结果、进行综合报价。</w:t>
      </w:r>
    </w:p>
    <w:p w14:paraId="10AA1739">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FBD77B1">
      <w:pPr>
        <w:numPr>
          <w:ilvl w:val="0"/>
          <w:numId w:val="0"/>
        </w:numPr>
        <w:ind w:firstLine="960" w:firstLineChars="400"/>
        <w:rPr>
          <w:rFonts w:hint="eastAsia" w:ascii="仿宋" w:hAnsi="仿宋" w:eastAsia="仿宋" w:cs="仿宋"/>
          <w:color w:val="auto"/>
          <w:sz w:val="24"/>
          <w:szCs w:val="24"/>
          <w:u w:val="none"/>
          <w:lang w:val="en-US" w:eastAsia="zh-CN"/>
        </w:rPr>
      </w:pPr>
    </w:p>
    <w:p w14:paraId="292B3EDE">
      <w:pPr>
        <w:numPr>
          <w:ilvl w:val="0"/>
          <w:numId w:val="0"/>
        </w:numPr>
        <w:ind w:firstLine="960" w:firstLineChars="400"/>
        <w:rPr>
          <w:rFonts w:hint="eastAsia" w:ascii="仿宋" w:hAnsi="仿宋" w:eastAsia="仿宋" w:cs="仿宋"/>
          <w:color w:val="auto"/>
          <w:sz w:val="24"/>
          <w:szCs w:val="24"/>
          <w:u w:val="none"/>
          <w:lang w:val="en-US" w:eastAsia="zh-CN"/>
        </w:rPr>
      </w:pPr>
    </w:p>
    <w:p w14:paraId="1A90EAD5">
      <w:pPr>
        <w:numPr>
          <w:ilvl w:val="0"/>
          <w:numId w:val="0"/>
        </w:numPr>
        <w:rPr>
          <w:rFonts w:hint="eastAsia" w:ascii="仿宋" w:hAnsi="仿宋" w:eastAsia="仿宋" w:cs="仿宋"/>
          <w:color w:val="auto"/>
          <w:sz w:val="24"/>
          <w:szCs w:val="24"/>
          <w:u w:val="none"/>
          <w:lang w:val="en-US" w:eastAsia="zh-CN"/>
        </w:rPr>
      </w:pPr>
    </w:p>
    <w:p w14:paraId="3FA842BF">
      <w:pPr>
        <w:numPr>
          <w:ilvl w:val="0"/>
          <w:numId w:val="0"/>
        </w:numPr>
        <w:ind w:firstLine="960" w:firstLineChars="400"/>
        <w:rPr>
          <w:rFonts w:hint="eastAsia" w:ascii="仿宋" w:hAnsi="仿宋" w:eastAsia="仿宋" w:cs="仿宋"/>
          <w:color w:val="auto"/>
          <w:sz w:val="24"/>
          <w:szCs w:val="24"/>
          <w:u w:val="none"/>
          <w:lang w:val="en-US" w:eastAsia="zh-CN"/>
        </w:rPr>
      </w:pPr>
    </w:p>
    <w:p w14:paraId="675A4148">
      <w:pPr>
        <w:numPr>
          <w:ilvl w:val="0"/>
          <w:numId w:val="0"/>
        </w:numPr>
        <w:ind w:firstLine="960" w:firstLineChars="400"/>
        <w:rPr>
          <w:rFonts w:hint="eastAsia" w:ascii="仿宋" w:hAnsi="仿宋" w:eastAsia="仿宋" w:cs="仿宋"/>
          <w:color w:val="auto"/>
          <w:sz w:val="24"/>
          <w:szCs w:val="24"/>
          <w:u w:val="none"/>
          <w:lang w:val="en-US" w:eastAsia="zh-CN"/>
        </w:rPr>
      </w:pPr>
    </w:p>
    <w:p w14:paraId="0F10F736">
      <w:pPr>
        <w:numPr>
          <w:ilvl w:val="0"/>
          <w:numId w:val="0"/>
        </w:numPr>
        <w:ind w:firstLine="960" w:firstLineChars="400"/>
        <w:rPr>
          <w:rFonts w:hint="eastAsia" w:ascii="仿宋" w:hAnsi="仿宋" w:eastAsia="仿宋" w:cs="仿宋"/>
          <w:color w:val="auto"/>
          <w:sz w:val="24"/>
          <w:szCs w:val="24"/>
          <w:u w:val="none"/>
          <w:lang w:val="en-US" w:eastAsia="zh-CN"/>
        </w:rPr>
      </w:pPr>
    </w:p>
    <w:p w14:paraId="5B0CB381">
      <w:pPr>
        <w:numPr>
          <w:ilvl w:val="0"/>
          <w:numId w:val="0"/>
        </w:numPr>
        <w:ind w:firstLine="960" w:firstLineChars="400"/>
        <w:rPr>
          <w:rFonts w:hint="eastAsia" w:ascii="仿宋" w:hAnsi="仿宋" w:eastAsia="仿宋" w:cs="仿宋"/>
          <w:color w:val="auto"/>
          <w:sz w:val="24"/>
          <w:szCs w:val="24"/>
          <w:u w:val="none"/>
          <w:lang w:val="en-US" w:eastAsia="zh-CN"/>
        </w:rPr>
      </w:pPr>
    </w:p>
    <w:p w14:paraId="49754671">
      <w:pPr>
        <w:numPr>
          <w:ilvl w:val="0"/>
          <w:numId w:val="0"/>
        </w:numPr>
        <w:ind w:firstLine="960" w:firstLineChars="400"/>
        <w:rPr>
          <w:rFonts w:hint="eastAsia" w:ascii="仿宋" w:hAnsi="仿宋" w:eastAsia="仿宋" w:cs="仿宋"/>
          <w:color w:val="auto"/>
          <w:sz w:val="24"/>
          <w:szCs w:val="24"/>
          <w:u w:val="none"/>
          <w:lang w:val="en-US" w:eastAsia="zh-CN"/>
        </w:rPr>
      </w:pPr>
    </w:p>
    <w:p w14:paraId="5B46B8C3">
      <w:pPr>
        <w:numPr>
          <w:ilvl w:val="0"/>
          <w:numId w:val="0"/>
        </w:numPr>
        <w:ind w:firstLine="960" w:firstLineChars="400"/>
        <w:rPr>
          <w:rFonts w:hint="eastAsia" w:ascii="仿宋" w:hAnsi="仿宋" w:eastAsia="仿宋" w:cs="仿宋"/>
          <w:color w:val="auto"/>
          <w:sz w:val="24"/>
          <w:szCs w:val="24"/>
          <w:u w:val="none"/>
          <w:lang w:val="en-US" w:eastAsia="zh-CN"/>
        </w:rPr>
      </w:pPr>
    </w:p>
    <w:p w14:paraId="5737D2B1">
      <w:pPr>
        <w:numPr>
          <w:ilvl w:val="0"/>
          <w:numId w:val="0"/>
        </w:numPr>
        <w:rPr>
          <w:rFonts w:hint="eastAsia" w:ascii="仿宋" w:hAnsi="仿宋" w:eastAsia="仿宋" w:cs="仿宋"/>
          <w:color w:val="auto"/>
          <w:sz w:val="24"/>
          <w:szCs w:val="24"/>
          <w:u w:val="none"/>
          <w:lang w:val="en-US" w:eastAsia="zh-CN"/>
        </w:rPr>
      </w:pPr>
    </w:p>
    <w:p w14:paraId="68DAF030">
      <w:pPr>
        <w:numPr>
          <w:ilvl w:val="0"/>
          <w:numId w:val="0"/>
        </w:numPr>
        <w:ind w:firstLine="960" w:firstLineChars="400"/>
        <w:rPr>
          <w:rFonts w:hint="eastAsia" w:ascii="仿宋" w:hAnsi="仿宋" w:eastAsia="仿宋" w:cs="仿宋"/>
          <w:color w:val="auto"/>
          <w:sz w:val="24"/>
          <w:szCs w:val="24"/>
          <w:u w:val="none"/>
          <w:lang w:val="en-US" w:eastAsia="zh-CN"/>
        </w:rPr>
      </w:pPr>
    </w:p>
    <w:p w14:paraId="02BD3F7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0571080">
      <w:pPr>
        <w:ind w:firstLine="2640" w:firstLineChars="600"/>
        <w:rPr>
          <w:rFonts w:hint="eastAsia"/>
          <w:b w:val="0"/>
          <w:bCs/>
          <w:sz w:val="44"/>
          <w:szCs w:val="44"/>
          <w:lang w:eastAsia="zh-CN"/>
        </w:rPr>
      </w:pPr>
    </w:p>
    <w:p w14:paraId="6E31EE51">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D6B9C0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750D124">
      <w:pPr>
        <w:widowControl w:val="0"/>
        <w:numPr>
          <w:ilvl w:val="0"/>
          <w:numId w:val="0"/>
        </w:numPr>
        <w:jc w:val="both"/>
        <w:rPr>
          <w:rFonts w:hint="eastAsia" w:ascii="仿宋" w:hAnsi="仿宋" w:eastAsia="仿宋" w:cs="仿宋"/>
          <w:sz w:val="28"/>
          <w:szCs w:val="28"/>
          <w:lang w:val="en-US" w:eastAsia="zh-CN"/>
        </w:rPr>
      </w:pPr>
    </w:p>
    <w:p w14:paraId="6EB1FCC1">
      <w:pPr>
        <w:widowControl w:val="0"/>
        <w:numPr>
          <w:ilvl w:val="0"/>
          <w:numId w:val="0"/>
        </w:numPr>
        <w:jc w:val="both"/>
        <w:rPr>
          <w:rFonts w:hint="eastAsia" w:ascii="仿宋" w:hAnsi="仿宋" w:eastAsia="仿宋" w:cs="仿宋"/>
          <w:sz w:val="28"/>
          <w:szCs w:val="28"/>
          <w:lang w:val="en-US" w:eastAsia="zh-CN"/>
        </w:rPr>
      </w:pPr>
    </w:p>
    <w:p w14:paraId="53173DFB">
      <w:pPr>
        <w:widowControl w:val="0"/>
        <w:numPr>
          <w:ilvl w:val="0"/>
          <w:numId w:val="0"/>
        </w:numPr>
        <w:jc w:val="both"/>
        <w:rPr>
          <w:rFonts w:hint="eastAsia" w:ascii="仿宋" w:hAnsi="仿宋" w:eastAsia="仿宋" w:cs="仿宋"/>
          <w:sz w:val="28"/>
          <w:szCs w:val="28"/>
          <w:lang w:val="en-US" w:eastAsia="zh-CN"/>
        </w:rPr>
      </w:pPr>
    </w:p>
    <w:p w14:paraId="348C6737">
      <w:pPr>
        <w:widowControl w:val="0"/>
        <w:numPr>
          <w:ilvl w:val="0"/>
          <w:numId w:val="0"/>
        </w:numPr>
        <w:jc w:val="both"/>
        <w:rPr>
          <w:rFonts w:hint="eastAsia" w:ascii="仿宋" w:hAnsi="仿宋" w:eastAsia="仿宋" w:cs="仿宋"/>
          <w:sz w:val="28"/>
          <w:szCs w:val="28"/>
          <w:lang w:val="en-US" w:eastAsia="zh-CN"/>
        </w:rPr>
      </w:pPr>
    </w:p>
    <w:p w14:paraId="7B879747">
      <w:pPr>
        <w:widowControl w:val="0"/>
        <w:numPr>
          <w:ilvl w:val="0"/>
          <w:numId w:val="0"/>
        </w:numPr>
        <w:jc w:val="both"/>
        <w:rPr>
          <w:rFonts w:hint="eastAsia" w:ascii="仿宋" w:hAnsi="仿宋" w:eastAsia="仿宋" w:cs="仿宋"/>
          <w:sz w:val="28"/>
          <w:szCs w:val="28"/>
          <w:lang w:val="en-US" w:eastAsia="zh-CN"/>
        </w:rPr>
      </w:pPr>
    </w:p>
    <w:p w14:paraId="0492011B">
      <w:pPr>
        <w:widowControl w:val="0"/>
        <w:numPr>
          <w:ilvl w:val="0"/>
          <w:numId w:val="0"/>
        </w:numPr>
        <w:jc w:val="both"/>
        <w:rPr>
          <w:rFonts w:hint="eastAsia" w:ascii="仿宋" w:hAnsi="仿宋" w:eastAsia="仿宋" w:cs="仿宋"/>
          <w:sz w:val="28"/>
          <w:szCs w:val="28"/>
          <w:lang w:val="en-US" w:eastAsia="zh-CN"/>
        </w:rPr>
      </w:pPr>
    </w:p>
    <w:p w14:paraId="7918B595">
      <w:pPr>
        <w:widowControl w:val="0"/>
        <w:numPr>
          <w:ilvl w:val="0"/>
          <w:numId w:val="0"/>
        </w:numPr>
        <w:jc w:val="both"/>
        <w:rPr>
          <w:rFonts w:hint="eastAsia" w:ascii="仿宋" w:hAnsi="仿宋" w:eastAsia="仿宋" w:cs="仿宋"/>
          <w:sz w:val="28"/>
          <w:szCs w:val="28"/>
          <w:lang w:val="en-US" w:eastAsia="zh-CN"/>
        </w:rPr>
      </w:pPr>
    </w:p>
    <w:p w14:paraId="24C110FE">
      <w:pPr>
        <w:widowControl w:val="0"/>
        <w:numPr>
          <w:ilvl w:val="0"/>
          <w:numId w:val="0"/>
        </w:numPr>
        <w:jc w:val="both"/>
        <w:rPr>
          <w:rFonts w:hint="eastAsia" w:ascii="仿宋" w:hAnsi="仿宋" w:eastAsia="仿宋" w:cs="仿宋"/>
          <w:sz w:val="28"/>
          <w:szCs w:val="28"/>
          <w:lang w:val="en-US" w:eastAsia="zh-CN"/>
        </w:rPr>
      </w:pPr>
    </w:p>
    <w:p w14:paraId="5B849E97">
      <w:pPr>
        <w:widowControl w:val="0"/>
        <w:numPr>
          <w:ilvl w:val="0"/>
          <w:numId w:val="0"/>
        </w:numPr>
        <w:jc w:val="both"/>
        <w:rPr>
          <w:rFonts w:hint="eastAsia" w:ascii="仿宋" w:hAnsi="仿宋" w:eastAsia="仿宋" w:cs="仿宋"/>
          <w:sz w:val="28"/>
          <w:szCs w:val="28"/>
          <w:lang w:val="en-US" w:eastAsia="zh-CN"/>
        </w:rPr>
      </w:pPr>
    </w:p>
    <w:p w14:paraId="7FE5EE1E">
      <w:pPr>
        <w:widowControl w:val="0"/>
        <w:numPr>
          <w:ilvl w:val="0"/>
          <w:numId w:val="0"/>
        </w:numPr>
        <w:jc w:val="both"/>
        <w:rPr>
          <w:rFonts w:hint="eastAsia" w:ascii="仿宋" w:hAnsi="仿宋" w:eastAsia="仿宋" w:cs="仿宋"/>
          <w:sz w:val="28"/>
          <w:szCs w:val="28"/>
          <w:lang w:val="en-US" w:eastAsia="zh-CN"/>
        </w:rPr>
      </w:pPr>
    </w:p>
    <w:p w14:paraId="32E68FFF">
      <w:pPr>
        <w:widowControl w:val="0"/>
        <w:numPr>
          <w:ilvl w:val="0"/>
          <w:numId w:val="0"/>
        </w:numPr>
        <w:jc w:val="both"/>
        <w:rPr>
          <w:rFonts w:hint="eastAsia" w:ascii="仿宋" w:hAnsi="仿宋" w:eastAsia="仿宋" w:cs="仿宋"/>
          <w:sz w:val="28"/>
          <w:szCs w:val="28"/>
          <w:lang w:val="en-US" w:eastAsia="zh-CN"/>
        </w:rPr>
      </w:pPr>
    </w:p>
    <w:p w14:paraId="5C77F154">
      <w:pPr>
        <w:widowControl w:val="0"/>
        <w:numPr>
          <w:ilvl w:val="0"/>
          <w:numId w:val="0"/>
        </w:numPr>
        <w:jc w:val="both"/>
        <w:rPr>
          <w:rFonts w:hint="eastAsia" w:ascii="仿宋" w:hAnsi="仿宋" w:eastAsia="仿宋" w:cs="仿宋"/>
          <w:sz w:val="28"/>
          <w:szCs w:val="28"/>
          <w:lang w:val="en-US" w:eastAsia="zh-CN"/>
        </w:rPr>
      </w:pPr>
    </w:p>
    <w:p w14:paraId="0CC10415">
      <w:pPr>
        <w:widowControl w:val="0"/>
        <w:numPr>
          <w:ilvl w:val="0"/>
          <w:numId w:val="0"/>
        </w:numPr>
        <w:jc w:val="both"/>
        <w:rPr>
          <w:rFonts w:hint="eastAsia" w:ascii="仿宋" w:hAnsi="仿宋" w:eastAsia="仿宋" w:cs="仿宋"/>
          <w:sz w:val="28"/>
          <w:szCs w:val="28"/>
          <w:lang w:val="en-US" w:eastAsia="zh-CN"/>
        </w:rPr>
      </w:pPr>
    </w:p>
    <w:p w14:paraId="16703FD9">
      <w:pPr>
        <w:widowControl w:val="0"/>
        <w:numPr>
          <w:ilvl w:val="0"/>
          <w:numId w:val="0"/>
        </w:numPr>
        <w:jc w:val="both"/>
        <w:rPr>
          <w:rFonts w:hint="eastAsia" w:ascii="仿宋" w:hAnsi="仿宋" w:eastAsia="仿宋" w:cs="仿宋"/>
          <w:sz w:val="28"/>
          <w:szCs w:val="28"/>
          <w:lang w:val="en-US" w:eastAsia="zh-CN"/>
        </w:rPr>
      </w:pPr>
    </w:p>
    <w:p w14:paraId="1552945F">
      <w:pPr>
        <w:widowControl w:val="0"/>
        <w:numPr>
          <w:ilvl w:val="0"/>
          <w:numId w:val="0"/>
        </w:numPr>
        <w:jc w:val="both"/>
        <w:rPr>
          <w:rFonts w:hint="eastAsia" w:ascii="仿宋" w:hAnsi="仿宋" w:eastAsia="仿宋" w:cs="仿宋"/>
          <w:sz w:val="28"/>
          <w:szCs w:val="28"/>
          <w:lang w:val="en-US" w:eastAsia="zh-CN"/>
        </w:rPr>
      </w:pPr>
    </w:p>
    <w:p w14:paraId="45071E42">
      <w:pPr>
        <w:widowControl w:val="0"/>
        <w:numPr>
          <w:ilvl w:val="0"/>
          <w:numId w:val="0"/>
        </w:numPr>
        <w:jc w:val="both"/>
        <w:rPr>
          <w:rFonts w:hint="eastAsia" w:ascii="仿宋" w:hAnsi="仿宋" w:eastAsia="仿宋" w:cs="仿宋"/>
          <w:sz w:val="28"/>
          <w:szCs w:val="28"/>
          <w:lang w:val="en-US" w:eastAsia="zh-CN"/>
        </w:rPr>
      </w:pPr>
    </w:p>
    <w:p w14:paraId="30275C95">
      <w:pPr>
        <w:widowControl w:val="0"/>
        <w:numPr>
          <w:ilvl w:val="0"/>
          <w:numId w:val="0"/>
        </w:numPr>
        <w:jc w:val="both"/>
        <w:rPr>
          <w:rFonts w:hint="eastAsia" w:ascii="仿宋" w:hAnsi="仿宋" w:eastAsia="仿宋" w:cs="仿宋"/>
          <w:sz w:val="28"/>
          <w:szCs w:val="28"/>
          <w:lang w:val="en-US" w:eastAsia="zh-CN"/>
        </w:rPr>
      </w:pPr>
    </w:p>
    <w:p w14:paraId="21CC1DE4">
      <w:pPr>
        <w:widowControl w:val="0"/>
        <w:numPr>
          <w:ilvl w:val="0"/>
          <w:numId w:val="0"/>
        </w:numPr>
        <w:jc w:val="both"/>
        <w:rPr>
          <w:rFonts w:hint="eastAsia" w:ascii="仿宋" w:hAnsi="仿宋" w:eastAsia="仿宋" w:cs="仿宋"/>
          <w:sz w:val="44"/>
          <w:szCs w:val="44"/>
          <w:lang w:val="en-US" w:eastAsia="zh-CN"/>
        </w:rPr>
      </w:pPr>
    </w:p>
    <w:p w14:paraId="031030FC">
      <w:pPr>
        <w:widowControl w:val="0"/>
        <w:numPr>
          <w:ilvl w:val="0"/>
          <w:numId w:val="0"/>
        </w:numPr>
        <w:jc w:val="both"/>
        <w:rPr>
          <w:rFonts w:hint="eastAsia" w:ascii="仿宋" w:hAnsi="仿宋" w:eastAsia="仿宋" w:cs="仿宋"/>
          <w:sz w:val="44"/>
          <w:szCs w:val="44"/>
          <w:lang w:val="en-US" w:eastAsia="zh-CN"/>
        </w:rPr>
      </w:pPr>
    </w:p>
    <w:p w14:paraId="2ABC4538">
      <w:pPr>
        <w:widowControl w:val="0"/>
        <w:numPr>
          <w:ilvl w:val="0"/>
          <w:numId w:val="0"/>
        </w:numPr>
        <w:jc w:val="both"/>
        <w:rPr>
          <w:rFonts w:hint="eastAsia" w:ascii="仿宋" w:hAnsi="仿宋" w:eastAsia="仿宋" w:cs="仿宋"/>
          <w:sz w:val="44"/>
          <w:szCs w:val="44"/>
          <w:lang w:val="en-US" w:eastAsia="zh-CN"/>
        </w:rPr>
      </w:pPr>
    </w:p>
    <w:p w14:paraId="5EDB233B">
      <w:pPr>
        <w:widowControl w:val="0"/>
        <w:numPr>
          <w:ilvl w:val="0"/>
          <w:numId w:val="0"/>
        </w:numPr>
        <w:jc w:val="both"/>
        <w:rPr>
          <w:rFonts w:hint="eastAsia" w:ascii="仿宋" w:hAnsi="仿宋" w:eastAsia="仿宋" w:cs="仿宋"/>
          <w:sz w:val="44"/>
          <w:szCs w:val="44"/>
          <w:lang w:val="en-US" w:eastAsia="zh-CN"/>
        </w:rPr>
      </w:pPr>
    </w:p>
    <w:p w14:paraId="39C0E115">
      <w:pPr>
        <w:widowControl w:val="0"/>
        <w:numPr>
          <w:ilvl w:val="0"/>
          <w:numId w:val="0"/>
        </w:numPr>
        <w:jc w:val="both"/>
        <w:rPr>
          <w:rFonts w:hint="eastAsia" w:ascii="仿宋" w:hAnsi="仿宋" w:eastAsia="仿宋" w:cs="仿宋"/>
          <w:sz w:val="44"/>
          <w:szCs w:val="44"/>
          <w:lang w:val="en-US" w:eastAsia="zh-CN"/>
        </w:rPr>
      </w:pPr>
    </w:p>
    <w:p w14:paraId="41B38430">
      <w:pPr>
        <w:widowControl w:val="0"/>
        <w:numPr>
          <w:ilvl w:val="0"/>
          <w:numId w:val="0"/>
        </w:numPr>
        <w:jc w:val="both"/>
        <w:rPr>
          <w:rFonts w:hint="eastAsia" w:ascii="仿宋" w:hAnsi="仿宋" w:eastAsia="仿宋" w:cs="仿宋"/>
          <w:sz w:val="44"/>
          <w:szCs w:val="44"/>
          <w:lang w:val="en-US" w:eastAsia="zh-CN"/>
        </w:rPr>
      </w:pPr>
    </w:p>
    <w:p w14:paraId="3BD5DF7D">
      <w:pPr>
        <w:widowControl w:val="0"/>
        <w:numPr>
          <w:ilvl w:val="0"/>
          <w:numId w:val="0"/>
        </w:numPr>
        <w:jc w:val="both"/>
        <w:rPr>
          <w:rFonts w:hint="eastAsia" w:ascii="仿宋" w:hAnsi="仿宋" w:eastAsia="仿宋" w:cs="仿宋"/>
          <w:sz w:val="44"/>
          <w:szCs w:val="44"/>
          <w:lang w:val="en-US" w:eastAsia="zh-CN"/>
        </w:rPr>
      </w:pPr>
    </w:p>
    <w:p w14:paraId="6ABF6FEA">
      <w:pPr>
        <w:widowControl w:val="0"/>
        <w:numPr>
          <w:ilvl w:val="0"/>
          <w:numId w:val="0"/>
        </w:numPr>
        <w:jc w:val="both"/>
        <w:rPr>
          <w:rFonts w:hint="eastAsia" w:ascii="仿宋" w:hAnsi="仿宋" w:eastAsia="仿宋" w:cs="仿宋"/>
          <w:sz w:val="44"/>
          <w:szCs w:val="44"/>
          <w:lang w:val="en-US" w:eastAsia="zh-CN"/>
        </w:rPr>
      </w:pPr>
    </w:p>
    <w:p w14:paraId="32907F57">
      <w:pPr>
        <w:widowControl w:val="0"/>
        <w:numPr>
          <w:ilvl w:val="0"/>
          <w:numId w:val="0"/>
        </w:numPr>
        <w:jc w:val="both"/>
        <w:rPr>
          <w:rFonts w:hint="eastAsia" w:ascii="仿宋" w:hAnsi="仿宋" w:eastAsia="仿宋" w:cs="仿宋"/>
          <w:sz w:val="44"/>
          <w:szCs w:val="44"/>
          <w:lang w:val="en-US" w:eastAsia="zh-CN"/>
        </w:rPr>
      </w:pPr>
    </w:p>
    <w:p w14:paraId="4467BF94">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66EA569A">
      <w:pPr>
        <w:widowControl w:val="0"/>
        <w:numPr>
          <w:ilvl w:val="0"/>
          <w:numId w:val="0"/>
        </w:numPr>
        <w:jc w:val="center"/>
        <w:rPr>
          <w:rFonts w:hint="default" w:ascii="仿宋" w:hAnsi="仿宋" w:eastAsia="仿宋" w:cs="仿宋"/>
          <w:sz w:val="44"/>
          <w:szCs w:val="44"/>
          <w:lang w:val="en-US" w:eastAsia="zh-CN"/>
        </w:rPr>
      </w:pPr>
    </w:p>
    <w:p w14:paraId="64E9D9C6">
      <w:pPr>
        <w:widowControl w:val="0"/>
        <w:numPr>
          <w:ilvl w:val="0"/>
          <w:numId w:val="0"/>
        </w:numPr>
        <w:jc w:val="center"/>
        <w:rPr>
          <w:rFonts w:hint="default" w:ascii="仿宋" w:hAnsi="仿宋" w:eastAsia="仿宋" w:cs="仿宋"/>
          <w:sz w:val="44"/>
          <w:szCs w:val="44"/>
          <w:lang w:val="en-US" w:eastAsia="zh-CN"/>
        </w:rPr>
      </w:pPr>
    </w:p>
    <w:p w14:paraId="2C99CF41">
      <w:pPr>
        <w:widowControl w:val="0"/>
        <w:numPr>
          <w:ilvl w:val="0"/>
          <w:numId w:val="0"/>
        </w:numPr>
        <w:jc w:val="center"/>
        <w:rPr>
          <w:rFonts w:hint="default" w:ascii="仿宋" w:hAnsi="仿宋" w:eastAsia="仿宋" w:cs="仿宋"/>
          <w:sz w:val="44"/>
          <w:szCs w:val="44"/>
          <w:lang w:val="en-US" w:eastAsia="zh-CN"/>
        </w:rPr>
      </w:pPr>
    </w:p>
    <w:p w14:paraId="6DDB9685">
      <w:pPr>
        <w:widowControl w:val="0"/>
        <w:numPr>
          <w:ilvl w:val="0"/>
          <w:numId w:val="0"/>
        </w:numPr>
        <w:jc w:val="center"/>
        <w:rPr>
          <w:rFonts w:hint="default" w:ascii="仿宋" w:hAnsi="仿宋" w:eastAsia="仿宋" w:cs="仿宋"/>
          <w:sz w:val="44"/>
          <w:szCs w:val="44"/>
          <w:lang w:val="en-US" w:eastAsia="zh-CN"/>
        </w:rPr>
      </w:pPr>
    </w:p>
    <w:p w14:paraId="1DE5F1E5">
      <w:pPr>
        <w:widowControl w:val="0"/>
        <w:numPr>
          <w:ilvl w:val="0"/>
          <w:numId w:val="0"/>
        </w:numPr>
        <w:jc w:val="center"/>
        <w:rPr>
          <w:rFonts w:hint="default" w:ascii="仿宋" w:hAnsi="仿宋" w:eastAsia="仿宋" w:cs="仿宋"/>
          <w:sz w:val="44"/>
          <w:szCs w:val="44"/>
          <w:lang w:val="en-US" w:eastAsia="zh-CN"/>
        </w:rPr>
      </w:pPr>
    </w:p>
    <w:p w14:paraId="79F89848">
      <w:pPr>
        <w:widowControl w:val="0"/>
        <w:numPr>
          <w:ilvl w:val="0"/>
          <w:numId w:val="0"/>
        </w:numPr>
        <w:jc w:val="center"/>
        <w:rPr>
          <w:rFonts w:hint="default" w:ascii="仿宋" w:hAnsi="仿宋" w:eastAsia="仿宋" w:cs="仿宋"/>
          <w:sz w:val="44"/>
          <w:szCs w:val="44"/>
          <w:lang w:val="en-US" w:eastAsia="zh-CN"/>
        </w:rPr>
      </w:pPr>
    </w:p>
    <w:p w14:paraId="084AEDEB">
      <w:pPr>
        <w:widowControl w:val="0"/>
        <w:numPr>
          <w:ilvl w:val="0"/>
          <w:numId w:val="0"/>
        </w:numPr>
        <w:jc w:val="center"/>
        <w:rPr>
          <w:rFonts w:hint="default" w:ascii="仿宋" w:hAnsi="仿宋" w:eastAsia="仿宋" w:cs="仿宋"/>
          <w:sz w:val="44"/>
          <w:szCs w:val="44"/>
          <w:lang w:val="en-US" w:eastAsia="zh-CN"/>
        </w:rPr>
      </w:pPr>
    </w:p>
    <w:p w14:paraId="2CA25AA8">
      <w:pPr>
        <w:widowControl w:val="0"/>
        <w:numPr>
          <w:ilvl w:val="0"/>
          <w:numId w:val="0"/>
        </w:numPr>
        <w:jc w:val="center"/>
        <w:rPr>
          <w:rFonts w:hint="default" w:ascii="仿宋" w:hAnsi="仿宋" w:eastAsia="仿宋" w:cs="仿宋"/>
          <w:sz w:val="44"/>
          <w:szCs w:val="44"/>
          <w:lang w:val="en-US" w:eastAsia="zh-CN"/>
        </w:rPr>
      </w:pPr>
    </w:p>
    <w:p w14:paraId="04A0F849">
      <w:pPr>
        <w:widowControl w:val="0"/>
        <w:numPr>
          <w:ilvl w:val="0"/>
          <w:numId w:val="0"/>
        </w:numPr>
        <w:jc w:val="center"/>
        <w:rPr>
          <w:rFonts w:hint="default" w:ascii="仿宋" w:hAnsi="仿宋" w:eastAsia="仿宋" w:cs="仿宋"/>
          <w:sz w:val="44"/>
          <w:szCs w:val="44"/>
          <w:lang w:val="en-US" w:eastAsia="zh-CN"/>
        </w:rPr>
      </w:pPr>
    </w:p>
    <w:p w14:paraId="66924579">
      <w:pPr>
        <w:widowControl w:val="0"/>
        <w:numPr>
          <w:ilvl w:val="0"/>
          <w:numId w:val="0"/>
        </w:numPr>
        <w:jc w:val="center"/>
        <w:rPr>
          <w:rFonts w:hint="default" w:ascii="仿宋" w:hAnsi="仿宋" w:eastAsia="仿宋" w:cs="仿宋"/>
          <w:sz w:val="44"/>
          <w:szCs w:val="44"/>
          <w:lang w:val="en-US" w:eastAsia="zh-CN"/>
        </w:rPr>
      </w:pPr>
    </w:p>
    <w:p w14:paraId="0329CB53">
      <w:pPr>
        <w:widowControl w:val="0"/>
        <w:numPr>
          <w:ilvl w:val="0"/>
          <w:numId w:val="0"/>
        </w:numPr>
        <w:jc w:val="center"/>
        <w:rPr>
          <w:rFonts w:hint="default" w:ascii="仿宋" w:hAnsi="仿宋" w:eastAsia="仿宋" w:cs="仿宋"/>
          <w:sz w:val="44"/>
          <w:szCs w:val="44"/>
          <w:lang w:val="en-US" w:eastAsia="zh-CN"/>
        </w:rPr>
      </w:pPr>
    </w:p>
    <w:p w14:paraId="05573A4A">
      <w:pPr>
        <w:widowControl w:val="0"/>
        <w:numPr>
          <w:ilvl w:val="0"/>
          <w:numId w:val="0"/>
        </w:numPr>
        <w:jc w:val="center"/>
        <w:rPr>
          <w:rFonts w:hint="default" w:ascii="仿宋" w:hAnsi="仿宋" w:eastAsia="仿宋" w:cs="仿宋"/>
          <w:sz w:val="44"/>
          <w:szCs w:val="44"/>
          <w:lang w:val="en-US" w:eastAsia="zh-CN"/>
        </w:rPr>
      </w:pPr>
    </w:p>
    <w:p w14:paraId="3EF2FA1E">
      <w:pPr>
        <w:jc w:val="center"/>
        <w:rPr>
          <w:rFonts w:hint="eastAsia"/>
          <w:b/>
          <w:bCs w:val="0"/>
          <w:sz w:val="36"/>
          <w:szCs w:val="36"/>
          <w:lang w:val="en-US" w:eastAsia="zh-CN"/>
        </w:rPr>
      </w:pPr>
    </w:p>
    <w:p w14:paraId="56ADA3C2">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val="0"/>
          <w:sz w:val="36"/>
          <w:szCs w:val="36"/>
          <w:lang w:val="en-US" w:eastAsia="zh-CN"/>
        </w:rPr>
        <w:t xml:space="preserve"> 淮安工业园区淮金线与实联大道交叉口卡口改造施</w:t>
      </w:r>
      <w:r>
        <w:rPr>
          <w:rFonts w:hint="eastAsia"/>
          <w:b/>
          <w:bCs w:val="0"/>
          <w:sz w:val="36"/>
          <w:szCs w:val="36"/>
          <w:lang w:val="en-US" w:eastAsia="zh-CN"/>
        </w:rPr>
        <w:t>工程施工</w:t>
      </w:r>
      <w:r>
        <w:rPr>
          <w:rFonts w:hint="eastAsia"/>
          <w:b/>
          <w:bCs/>
          <w:color w:val="000000" w:themeColor="text1"/>
          <w:sz w:val="36"/>
          <w:szCs w:val="36"/>
          <w14:textFill>
            <w14:solidFill>
              <w14:schemeClr w14:val="tx1"/>
            </w14:solidFill>
          </w14:textFill>
        </w:rPr>
        <w:t>合同</w:t>
      </w:r>
    </w:p>
    <w:p w14:paraId="614DEAC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D6054DC">
      <w:pPr>
        <w:spacing w:line="288" w:lineRule="auto"/>
        <w:rPr>
          <w:color w:val="000000" w:themeColor="text1"/>
          <w:sz w:val="24"/>
          <w14:textFill>
            <w14:solidFill>
              <w14:schemeClr w14:val="tx1"/>
            </w14:solidFill>
          </w14:textFill>
        </w:rPr>
      </w:pPr>
    </w:p>
    <w:p w14:paraId="43372637">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2B7F745A">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C1E3BED">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4FB2C133">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63C8A3A7">
      <w:pPr>
        <w:spacing w:line="520" w:lineRule="exact"/>
        <w:ind w:firstLine="560" w:firstLineChars="200"/>
        <w:rPr>
          <w:rFonts w:hint="default" w:ascii="仿宋" w:hAnsi="仿宋" w:eastAsia="仿宋" w:cs="仿宋"/>
          <w:color w:val="000000" w:themeColor="text1"/>
          <w:sz w:val="28"/>
          <w:szCs w:val="28"/>
          <w:u w:val="single"/>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u w:val="single"/>
          <w:lang w:val="en-US" w:eastAsia="zh-CN"/>
        </w:rPr>
        <w:t>淮安工业园区淮金线与实联大道交叉口卡口改造施工</w:t>
      </w:r>
    </w:p>
    <w:p w14:paraId="0DE02623">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sz w:val="28"/>
          <w:szCs w:val="28"/>
          <w:u w:val="single"/>
          <w:lang w:val="en-US" w:eastAsia="zh-CN"/>
        </w:rPr>
        <w:t>淮金线与实联大道交叉口</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3926DB26">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u w:val="single"/>
          <w:lang w:val="en-US" w:eastAsia="zh-CN"/>
          <w14:textFill>
            <w14:solidFill>
              <w14:schemeClr w14:val="tx1"/>
            </w14:solidFill>
          </w14:textFill>
        </w:rPr>
        <w:t>1座钢结构卡口，见报价单</w:t>
      </w:r>
      <w:r>
        <w:rPr>
          <w:rFonts w:hint="eastAsia" w:ascii="仿宋" w:hAnsi="仿宋" w:eastAsia="仿宋" w:cs="仿宋"/>
          <w:sz w:val="28"/>
          <w:szCs w:val="28"/>
        </w:rPr>
        <w:t>。</w:t>
      </w:r>
    </w:p>
    <w:p w14:paraId="44E4AD1B">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794B6FC4">
      <w:pPr>
        <w:numPr>
          <w:ilvl w:val="0"/>
          <w:numId w:val="0"/>
        </w:numPr>
        <w:spacing w:line="520" w:lineRule="exact"/>
        <w:ind w:left="700" w:leftChars="0"/>
        <w:rPr>
          <w:rFonts w:eastAsia="华文仿宋"/>
          <w:sz w:val="30"/>
          <w:szCs w:val="30"/>
        </w:rPr>
      </w:pPr>
      <w:r>
        <w:rPr>
          <w:rFonts w:eastAsia="华文仿宋"/>
          <w:sz w:val="30"/>
          <w:szCs w:val="30"/>
        </w:rPr>
        <w:t>工期总日历天数：</w:t>
      </w:r>
      <w:r>
        <w:rPr>
          <w:rFonts w:hint="eastAsia" w:ascii="华文仿宋" w:hAnsi="华文仿宋" w:eastAsia="华文仿宋"/>
          <w:sz w:val="30"/>
          <w:szCs w:val="30"/>
          <w:lang w:val="en-US" w:eastAsia="zh-CN"/>
        </w:rPr>
        <w:t>30日历</w:t>
      </w:r>
      <w:r>
        <w:rPr>
          <w:rFonts w:eastAsia="华文仿宋"/>
          <w:sz w:val="30"/>
          <w:szCs w:val="30"/>
        </w:rPr>
        <w:t>天，工期以甲方书面进场通知起起算。</w:t>
      </w:r>
    </w:p>
    <w:p w14:paraId="38D16AC2">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三、合同价、价格格式</w:t>
      </w:r>
    </w:p>
    <w:p w14:paraId="50233022">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1.合同总价 人民币：（大写）￥（小写），含   %税金。</w:t>
      </w:r>
    </w:p>
    <w:p w14:paraId="290FAE87">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 合同总价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428F0963">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29BEC934">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孙萌</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B4AA284">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83D228C">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2611211C">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w:t>
      </w:r>
      <w:r>
        <w:rPr>
          <w:rFonts w:hint="eastAsia" w:eastAsia="华文仿宋"/>
          <w:color w:val="000000" w:themeColor="text1"/>
          <w:sz w:val="30"/>
          <w:szCs w:val="30"/>
          <w:lang w:val="en-US" w:eastAsia="zh-CN"/>
          <w14:textFill>
            <w14:solidFill>
              <w14:schemeClr w14:val="tx1"/>
            </w14:solidFill>
          </w14:textFill>
        </w:rPr>
        <w:t xml:space="preserve">币 </w:t>
      </w:r>
      <w:r>
        <w:rPr>
          <w:rFonts w:hint="eastAsia" w:eastAsia="华文仿宋"/>
          <w:color w:val="000000" w:themeColor="text1"/>
          <w:sz w:val="30"/>
          <w:szCs w:val="30"/>
          <w:u w:val="single"/>
          <w:lang w:val="en-US" w:eastAsia="zh-CN"/>
          <w14:textFill>
            <w14:solidFill>
              <w14:schemeClr w14:val="tx1"/>
            </w14:solidFill>
          </w14:textFill>
        </w:rPr>
        <w:t>壹万肆</w:t>
      </w:r>
      <w:bookmarkStart w:id="0" w:name="_GoBack"/>
      <w:bookmarkEnd w:id="0"/>
      <w:r>
        <w:rPr>
          <w:rFonts w:hint="eastAsia" w:eastAsia="华文仿宋"/>
          <w:color w:val="000000" w:themeColor="text1"/>
          <w:sz w:val="30"/>
          <w:szCs w:val="30"/>
          <w:u w:val="single"/>
          <w:lang w:val="en-US" w:eastAsia="zh-CN"/>
          <w14:textFill>
            <w14:solidFill>
              <w14:schemeClr w14:val="tx1"/>
            </w14:solidFill>
          </w14:textFill>
        </w:rPr>
        <w:t>仟元整</w:t>
      </w:r>
      <w:r>
        <w:rPr>
          <w:rFonts w:hint="eastAsia" w:eastAsia="华文仿宋"/>
          <w:color w:val="000000" w:themeColor="text1"/>
          <w:sz w:val="30"/>
          <w:szCs w:val="30"/>
          <w:lang w:eastAsia="zh-CN"/>
          <w14:textFill>
            <w14:solidFill>
              <w14:schemeClr w14:val="tx1"/>
            </w14:solidFill>
          </w14:textFill>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2337A64E">
      <w:pPr>
        <w:numPr>
          <w:ilvl w:val="0"/>
          <w:numId w:val="3"/>
        </w:numPr>
        <w:spacing w:line="360" w:lineRule="auto"/>
        <w:ind w:firstLine="567"/>
        <w:jc w:val="both"/>
        <w:rPr>
          <w:rFonts w:eastAsia="华文仿宋"/>
          <w:b/>
          <w:bCs/>
          <w:sz w:val="30"/>
          <w:szCs w:val="30"/>
        </w:rPr>
      </w:pPr>
      <w:r>
        <w:rPr>
          <w:rFonts w:eastAsia="华文仿宋"/>
          <w:b/>
          <w:bCs/>
          <w:sz w:val="30"/>
          <w:szCs w:val="30"/>
        </w:rPr>
        <w:t>相关费用承担</w:t>
      </w:r>
    </w:p>
    <w:p w14:paraId="2304F6B8">
      <w:pPr>
        <w:numPr>
          <w:ilvl w:val="0"/>
          <w:numId w:val="0"/>
        </w:numPr>
        <w:spacing w:line="360" w:lineRule="auto"/>
        <w:jc w:val="both"/>
        <w:rPr>
          <w:rFonts w:hint="default" w:eastAsia="华文仿宋"/>
          <w:b/>
          <w:bCs/>
          <w:sz w:val="30"/>
          <w:szCs w:val="30"/>
          <w:lang w:val="en-US" w:eastAsia="zh-CN"/>
        </w:rPr>
      </w:pPr>
      <w:r>
        <w:rPr>
          <w:rFonts w:hint="eastAsia" w:eastAsia="华文仿宋"/>
          <w:b/>
          <w:bCs/>
          <w:sz w:val="30"/>
          <w:szCs w:val="30"/>
          <w:lang w:val="en-US" w:eastAsia="zh-CN"/>
        </w:rPr>
        <w:t xml:space="preserve">    1. </w:t>
      </w:r>
      <w:r>
        <w:rPr>
          <w:rFonts w:hint="eastAsia" w:ascii="仿宋" w:hAnsi="仿宋" w:eastAsia="仿宋" w:cs="仿宋"/>
          <w:b w:val="0"/>
          <w:bCs w:val="0"/>
          <w:color w:val="auto"/>
          <w:kern w:val="2"/>
          <w:sz w:val="28"/>
          <w:szCs w:val="28"/>
          <w:u w:val="none"/>
          <w:lang w:val="en-US" w:eastAsia="zh-CN"/>
        </w:rPr>
        <w:t>如在要求工期内未完成深化设计或设计经评审不达标的，招标人有权解除合同且无补偿。</w:t>
      </w:r>
    </w:p>
    <w:p w14:paraId="1F95A19F">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2.</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43CB6673">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3.</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38961DBD">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7CA71CE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642CAF73">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51F5FC9D">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67ADA394">
      <w:pPr>
        <w:numPr>
          <w:ilvl w:val="0"/>
          <w:numId w:val="4"/>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2AD48A65">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791058AD">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404C0099">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5FB3BDA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2438A8A7">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014E38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3F51571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261C462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64336E5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9944AF3">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3072F69B">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988882A">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770C5C52">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5531DD4E">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5BAA9E6">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327BD67C">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565C6C0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6B61AB4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5741116E">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6FCD0FF4">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CF9BFEA">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20ADF0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4956340">
      <w:pPr>
        <w:spacing w:line="360" w:lineRule="auto"/>
        <w:ind w:firstLine="567"/>
        <w:jc w:val="both"/>
        <w:rPr>
          <w:rFonts w:hint="default" w:eastAsia="华文仿宋"/>
          <w:sz w:val="28"/>
          <w:szCs w:val="28"/>
        </w:rPr>
      </w:pPr>
      <w:r>
        <w:rPr>
          <w:rFonts w:eastAsia="华文仿宋"/>
          <w:sz w:val="28"/>
          <w:szCs w:val="28"/>
        </w:rPr>
        <w:t>（二）乙方</w:t>
      </w:r>
    </w:p>
    <w:p w14:paraId="0F2FE4C2">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B8E921C">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DDDC22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58C0D6D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00F44AF">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7BF417C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3EC85F7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0532A38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04458F9B">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B6E7BF9">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4FFE3F1">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470E7AB9">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6EFA42C7">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14:paraId="3661A94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合同包含的风险范围：（1）包含开工期间、施工期间及质量保修期内政策性调整、物价变化引起的人工工资、机械台班和建筑材料价格变化以及合同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14:paraId="4DFEAC0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e、考虑风险因素而调整的费用；f、还包括为完成本工程可能发生和乙方认为所需的一切费用。 </w:t>
      </w:r>
    </w:p>
    <w:p w14:paraId="0F156CB6">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33E35777">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65EF936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111866F5">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F745371">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D008740">
      <w:pPr>
        <w:spacing w:line="360" w:lineRule="auto"/>
        <w:ind w:firstLine="567"/>
        <w:jc w:val="both"/>
        <w:rPr>
          <w:rFonts w:hint="default" w:eastAsia="华文仿宋"/>
          <w:sz w:val="28"/>
          <w:szCs w:val="28"/>
        </w:rPr>
      </w:pPr>
      <w:r>
        <w:rPr>
          <w:rFonts w:eastAsia="华文仿宋"/>
          <w:sz w:val="28"/>
          <w:szCs w:val="28"/>
        </w:rPr>
        <w:t>（二）工程计量及结算</w:t>
      </w:r>
    </w:p>
    <w:p w14:paraId="205EAE11">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14:paraId="1ABFC230">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99B0978">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192B9FC9">
      <w:pPr>
        <w:numPr>
          <w:ilvl w:val="0"/>
          <w:numId w:val="5"/>
        </w:numPr>
        <w:spacing w:line="360" w:lineRule="auto"/>
        <w:ind w:left="63" w:leftChars="0" w:firstLine="567" w:firstLineChars="0"/>
        <w:jc w:val="both"/>
        <w:rPr>
          <w:rFonts w:hint="eastAsia" w:eastAsia="华文仿宋"/>
          <w:color w:val="000000" w:themeColor="text1"/>
          <w:sz w:val="28"/>
          <w:szCs w:val="28"/>
          <w:lang w:val="en-US" w:eastAsia="zh-CN"/>
          <w14:textFill>
            <w14:solidFill>
              <w14:schemeClr w14:val="tx1"/>
            </w14:solidFill>
          </w14:textFill>
        </w:rPr>
      </w:pPr>
      <w:r>
        <w:rPr>
          <w:rFonts w:hint="eastAsia" w:eastAsia="华文仿宋"/>
          <w:color w:val="000000" w:themeColor="text1"/>
          <w:sz w:val="28"/>
          <w:szCs w:val="28"/>
          <w:lang w:val="en-US" w:eastAsia="zh-CN"/>
          <w14:textFill>
            <w14:solidFill>
              <w14:schemeClr w14:val="tx1"/>
            </w14:solidFill>
          </w14:textFill>
        </w:rPr>
        <w:t>完工并经验收合格后支付后支付工程款的80</w:t>
      </w:r>
      <w:r>
        <w:rPr>
          <w:rFonts w:hint="default" w:eastAsia="华文仿宋"/>
          <w:color w:val="000000" w:themeColor="text1"/>
          <w:sz w:val="28"/>
          <w:szCs w:val="28"/>
          <w:lang w:val="en-US" w:eastAsia="zh-CN"/>
          <w14:textFill>
            <w14:solidFill>
              <w14:schemeClr w14:val="tx1"/>
            </w14:solidFill>
          </w14:textFill>
        </w:rPr>
        <w:t>%</w:t>
      </w:r>
      <w:r>
        <w:rPr>
          <w:rFonts w:hint="eastAsia" w:eastAsia="华文仿宋"/>
          <w:color w:val="000000" w:themeColor="text1"/>
          <w:sz w:val="28"/>
          <w:szCs w:val="28"/>
          <w:lang w:val="en-US" w:eastAsia="zh-CN"/>
          <w14:textFill>
            <w14:solidFill>
              <w14:schemeClr w14:val="tx1"/>
            </w14:solidFill>
          </w14:textFill>
        </w:rPr>
        <w:t xml:space="preserve">； </w:t>
      </w:r>
    </w:p>
    <w:p w14:paraId="567F4AB1">
      <w:pPr>
        <w:numPr>
          <w:ilvl w:val="0"/>
          <w:numId w:val="5"/>
        </w:numPr>
        <w:spacing w:line="360" w:lineRule="auto"/>
        <w:ind w:left="63" w:leftChars="0" w:firstLine="567" w:firstLineChars="0"/>
        <w:jc w:val="both"/>
        <w:rPr>
          <w:rFonts w:hint="eastAsia" w:eastAsia="华文仿宋"/>
          <w:color w:val="000000" w:themeColor="text1"/>
          <w:sz w:val="28"/>
          <w:szCs w:val="28"/>
          <w:lang w:val="en-US" w:eastAsia="zh-CN"/>
          <w14:textFill>
            <w14:solidFill>
              <w14:schemeClr w14:val="tx1"/>
            </w14:solidFill>
          </w14:textFill>
        </w:rPr>
      </w:pPr>
      <w:r>
        <w:rPr>
          <w:rFonts w:hint="eastAsia" w:eastAsia="华文仿宋"/>
          <w:color w:val="000000" w:themeColor="text1"/>
          <w:sz w:val="28"/>
          <w:szCs w:val="28"/>
          <w:lang w:val="en-US" w:eastAsia="zh-CN"/>
          <w14:textFill>
            <w14:solidFill>
              <w14:schemeClr w14:val="tx1"/>
            </w14:solidFill>
          </w14:textFill>
        </w:rPr>
        <w:t>经审计单位出具审计报告后付至审计价的95%</w:t>
      </w:r>
    </w:p>
    <w:p w14:paraId="6E1BFE67">
      <w:pPr>
        <w:numPr>
          <w:ilvl w:val="0"/>
          <w:numId w:val="5"/>
        </w:numPr>
        <w:spacing w:line="360" w:lineRule="auto"/>
        <w:ind w:left="63" w:leftChars="0" w:firstLine="567" w:firstLineChars="0"/>
        <w:jc w:val="both"/>
        <w:rPr>
          <w:rFonts w:hint="eastAsia" w:eastAsia="华文仿宋"/>
          <w:color w:val="000000" w:themeColor="text1"/>
          <w:sz w:val="28"/>
          <w:szCs w:val="28"/>
          <w:lang w:val="en-US" w:eastAsia="zh-CN"/>
          <w14:textFill>
            <w14:solidFill>
              <w14:schemeClr w14:val="tx1"/>
            </w14:solidFill>
          </w14:textFill>
        </w:rPr>
      </w:pPr>
      <w:r>
        <w:rPr>
          <w:rFonts w:hint="eastAsia" w:eastAsia="华文仿宋"/>
          <w:color w:val="000000" w:themeColor="text1"/>
          <w:sz w:val="28"/>
          <w:szCs w:val="28"/>
          <w:lang w:val="en-US" w:eastAsia="zh-CN"/>
          <w14:textFill>
            <w14:solidFill>
              <w14:schemeClr w14:val="tx1"/>
            </w14:solidFill>
          </w14:textFill>
        </w:rPr>
        <w:t>质保两年，无质量问题一次性付清尾款（无息）。</w:t>
      </w:r>
    </w:p>
    <w:p w14:paraId="60551C0B">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F026060">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38A32444">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5462353">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0E82C78">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75DED8D6">
      <w:pPr>
        <w:numPr>
          <w:ilvl w:val="0"/>
          <w:numId w:val="6"/>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1C82F6CF">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4E26F3CC">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3A220597">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729BD95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2CC36A02">
      <w:pPr>
        <w:spacing w:line="360" w:lineRule="auto"/>
        <w:ind w:firstLine="567"/>
        <w:jc w:val="both"/>
        <w:rPr>
          <w:rFonts w:hint="eastAsia" w:eastAsia="华文仿宋"/>
          <w:sz w:val="28"/>
          <w:szCs w:val="28"/>
        </w:rPr>
      </w:pPr>
    </w:p>
    <w:p w14:paraId="5A5566EC">
      <w:pPr>
        <w:spacing w:line="360" w:lineRule="auto"/>
        <w:ind w:firstLine="567"/>
        <w:jc w:val="both"/>
        <w:rPr>
          <w:rFonts w:hint="eastAsia" w:eastAsia="华文仿宋"/>
          <w:sz w:val="28"/>
          <w:szCs w:val="28"/>
        </w:rPr>
      </w:pPr>
    </w:p>
    <w:p w14:paraId="0BE33A26">
      <w:pPr>
        <w:spacing w:line="360" w:lineRule="auto"/>
        <w:ind w:firstLine="567"/>
        <w:jc w:val="both"/>
        <w:rPr>
          <w:rFonts w:hint="eastAsia" w:eastAsia="华文仿宋"/>
          <w:sz w:val="28"/>
          <w:szCs w:val="28"/>
        </w:rPr>
      </w:pPr>
    </w:p>
    <w:p w14:paraId="641221BA">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68D10DB9">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B75209">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32430CE9">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2C41EAC">
      <w:pPr>
        <w:spacing w:line="360" w:lineRule="auto"/>
        <w:ind w:firstLine="567"/>
        <w:jc w:val="both"/>
        <w:rPr>
          <w:rFonts w:hint="eastAsia" w:eastAsia="华文仿宋"/>
          <w:sz w:val="28"/>
          <w:szCs w:val="28"/>
        </w:rPr>
      </w:pPr>
      <w:r>
        <w:rPr>
          <w:rFonts w:hint="eastAsia" w:eastAsia="华文仿宋"/>
          <w:sz w:val="28"/>
          <w:szCs w:val="28"/>
        </w:rPr>
        <w:t>日期：                                日期：</w:t>
      </w:r>
    </w:p>
    <w:p w14:paraId="6DAAF118">
      <w:pPr>
        <w:spacing w:line="520" w:lineRule="exact"/>
        <w:ind w:right="-105" w:rightChars="-50"/>
        <w:jc w:val="center"/>
        <w:rPr>
          <w:rFonts w:hint="eastAsia" w:ascii="仿宋_GB2312" w:hAnsi="仿宋_GB2312" w:eastAsia="仿宋_GB2312" w:cs="仿宋_GB2312"/>
          <w:b/>
          <w:bCs/>
          <w:sz w:val="44"/>
          <w:szCs w:val="44"/>
        </w:rPr>
      </w:pPr>
    </w:p>
    <w:p w14:paraId="2C2BF413">
      <w:pPr>
        <w:spacing w:line="520" w:lineRule="exact"/>
        <w:ind w:right="-105" w:rightChars="-50"/>
        <w:jc w:val="center"/>
        <w:rPr>
          <w:rFonts w:hint="eastAsia" w:ascii="仿宋_GB2312" w:hAnsi="仿宋_GB2312" w:eastAsia="仿宋_GB2312" w:cs="仿宋_GB2312"/>
          <w:b/>
          <w:bCs/>
          <w:sz w:val="44"/>
          <w:szCs w:val="44"/>
        </w:rPr>
      </w:pPr>
    </w:p>
    <w:p w14:paraId="6EAAB265">
      <w:pPr>
        <w:spacing w:line="520" w:lineRule="exact"/>
        <w:ind w:right="-105" w:rightChars="-50"/>
        <w:jc w:val="center"/>
        <w:rPr>
          <w:rFonts w:hint="eastAsia" w:ascii="仿宋_GB2312" w:hAnsi="仿宋_GB2312" w:eastAsia="仿宋_GB2312" w:cs="仿宋_GB2312"/>
          <w:b/>
          <w:bCs/>
          <w:sz w:val="44"/>
          <w:szCs w:val="44"/>
        </w:rPr>
      </w:pPr>
    </w:p>
    <w:p w14:paraId="4A0A6C2E">
      <w:pPr>
        <w:spacing w:line="520" w:lineRule="exact"/>
        <w:ind w:right="-105" w:rightChars="-50"/>
        <w:jc w:val="center"/>
        <w:rPr>
          <w:rFonts w:hint="eastAsia" w:ascii="仿宋_GB2312" w:hAnsi="仿宋_GB2312" w:eastAsia="仿宋_GB2312" w:cs="仿宋_GB2312"/>
          <w:b/>
          <w:bCs/>
          <w:sz w:val="44"/>
          <w:szCs w:val="44"/>
        </w:rPr>
      </w:pPr>
    </w:p>
    <w:p w14:paraId="1A57C8BA">
      <w:pPr>
        <w:spacing w:line="520" w:lineRule="exact"/>
        <w:ind w:right="-105" w:rightChars="-50"/>
        <w:jc w:val="center"/>
        <w:rPr>
          <w:rFonts w:hint="eastAsia" w:ascii="仿宋_GB2312" w:hAnsi="仿宋_GB2312" w:eastAsia="仿宋_GB2312" w:cs="仿宋_GB2312"/>
          <w:b/>
          <w:bCs/>
          <w:sz w:val="44"/>
          <w:szCs w:val="44"/>
        </w:rPr>
      </w:pPr>
    </w:p>
    <w:p w14:paraId="3B7DAEA9">
      <w:pPr>
        <w:spacing w:line="520" w:lineRule="exact"/>
        <w:ind w:right="-105" w:rightChars="-50"/>
        <w:jc w:val="center"/>
        <w:rPr>
          <w:rFonts w:hint="eastAsia" w:ascii="仿宋_GB2312" w:hAnsi="仿宋_GB2312" w:eastAsia="仿宋_GB2312" w:cs="仿宋_GB2312"/>
          <w:b/>
          <w:bCs/>
          <w:sz w:val="44"/>
          <w:szCs w:val="44"/>
        </w:rPr>
      </w:pPr>
    </w:p>
    <w:p w14:paraId="1EBC7332">
      <w:pPr>
        <w:spacing w:line="520" w:lineRule="exact"/>
        <w:ind w:right="-105" w:rightChars="-50"/>
        <w:jc w:val="center"/>
        <w:rPr>
          <w:rFonts w:hint="eastAsia" w:ascii="仿宋_GB2312" w:hAnsi="仿宋_GB2312" w:eastAsia="仿宋_GB2312" w:cs="仿宋_GB2312"/>
          <w:b/>
          <w:bCs/>
          <w:sz w:val="44"/>
          <w:szCs w:val="44"/>
        </w:rPr>
      </w:pPr>
    </w:p>
    <w:p w14:paraId="32DAD691">
      <w:pPr>
        <w:spacing w:line="520" w:lineRule="exact"/>
        <w:ind w:right="-105" w:rightChars="-50"/>
        <w:jc w:val="center"/>
        <w:rPr>
          <w:rFonts w:hint="eastAsia" w:ascii="仿宋_GB2312" w:hAnsi="仿宋_GB2312" w:eastAsia="仿宋_GB2312" w:cs="仿宋_GB2312"/>
          <w:b/>
          <w:bCs/>
          <w:sz w:val="44"/>
          <w:szCs w:val="44"/>
        </w:rPr>
      </w:pPr>
    </w:p>
    <w:p w14:paraId="538B312E">
      <w:pPr>
        <w:spacing w:line="520" w:lineRule="exact"/>
        <w:ind w:right="-105" w:rightChars="-50"/>
        <w:jc w:val="center"/>
        <w:rPr>
          <w:rFonts w:hint="eastAsia" w:ascii="仿宋_GB2312" w:hAnsi="仿宋_GB2312" w:eastAsia="仿宋_GB2312" w:cs="仿宋_GB2312"/>
          <w:b/>
          <w:bCs/>
          <w:sz w:val="44"/>
          <w:szCs w:val="44"/>
        </w:rPr>
      </w:pPr>
    </w:p>
    <w:p w14:paraId="7CE89C02">
      <w:pPr>
        <w:spacing w:line="520" w:lineRule="exact"/>
        <w:ind w:right="-105" w:rightChars="-50"/>
        <w:jc w:val="center"/>
        <w:rPr>
          <w:rFonts w:hint="eastAsia" w:ascii="仿宋_GB2312" w:hAnsi="仿宋_GB2312" w:eastAsia="仿宋_GB2312" w:cs="仿宋_GB2312"/>
          <w:b/>
          <w:bCs/>
          <w:sz w:val="44"/>
          <w:szCs w:val="44"/>
        </w:rPr>
      </w:pPr>
    </w:p>
    <w:p w14:paraId="194019F7">
      <w:pPr>
        <w:spacing w:line="520" w:lineRule="exact"/>
        <w:ind w:right="-105" w:rightChars="-50"/>
        <w:jc w:val="center"/>
        <w:rPr>
          <w:rFonts w:hint="eastAsia" w:ascii="仿宋_GB2312" w:hAnsi="仿宋_GB2312" w:eastAsia="仿宋_GB2312" w:cs="仿宋_GB2312"/>
          <w:b/>
          <w:bCs/>
          <w:sz w:val="44"/>
          <w:szCs w:val="44"/>
        </w:rPr>
      </w:pPr>
    </w:p>
    <w:p w14:paraId="0FEC8848">
      <w:pPr>
        <w:spacing w:line="520" w:lineRule="exact"/>
        <w:ind w:right="-105" w:rightChars="-50"/>
        <w:jc w:val="center"/>
        <w:rPr>
          <w:rFonts w:hint="eastAsia" w:ascii="仿宋_GB2312" w:hAnsi="仿宋_GB2312" w:eastAsia="仿宋_GB2312" w:cs="仿宋_GB2312"/>
          <w:b/>
          <w:bCs/>
          <w:sz w:val="44"/>
          <w:szCs w:val="44"/>
        </w:rPr>
      </w:pPr>
    </w:p>
    <w:p w14:paraId="359DF9E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317B0812">
      <w:pPr>
        <w:spacing w:line="520" w:lineRule="exact"/>
        <w:ind w:right="-105" w:rightChars="-50"/>
        <w:jc w:val="center"/>
        <w:rPr>
          <w:rFonts w:hint="eastAsia" w:ascii="仿宋_GB2312" w:hAnsi="仿宋_GB2312" w:eastAsia="仿宋_GB2312" w:cs="仿宋_GB2312"/>
          <w:b/>
          <w:sz w:val="44"/>
          <w:szCs w:val="44"/>
        </w:rPr>
      </w:pPr>
    </w:p>
    <w:p w14:paraId="05B62C8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2ED04E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A28ACF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1D83500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0DBCAC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4584396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427A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835976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8E13C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1EDAA03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C98592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7BDAB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101069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253558F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1CC905B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7645BB6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7B5C4C9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4C5713C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26F886E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43741A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94A682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7FBE6D9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49DD21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350A79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1086A5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23AB59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36B89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22F323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46E9F0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5862424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682B57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4BC13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8C5EE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5E926D5C">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80E7664"/>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E481E-E29A-4230-9AD9-E270395C3D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4D39D888-16EF-4534-9BC9-861022492179}"/>
  </w:font>
  <w:font w:name="Arial Unicode MS">
    <w:panose1 w:val="020B0604020202020204"/>
    <w:charset w:val="86"/>
    <w:family w:val="swiss"/>
    <w:pitch w:val="default"/>
    <w:sig w:usb0="FFFFFFFF" w:usb1="E9FFFFFF" w:usb2="0000003F" w:usb3="00000000" w:csb0="603F01FF" w:csb1="FFFF0000"/>
    <w:embedRegular r:id="rId3" w:fontKey="{59FC6855-6E5A-4BF8-BA9E-85305E061D11}"/>
  </w:font>
  <w:font w:name="仿宋_GB2312">
    <w:panose1 w:val="02010609030101010101"/>
    <w:charset w:val="86"/>
    <w:family w:val="modern"/>
    <w:pitch w:val="default"/>
    <w:sig w:usb0="00000001" w:usb1="080E0000" w:usb2="00000000" w:usb3="00000000" w:csb0="00040000" w:csb1="00000000"/>
    <w:embedRegular r:id="rId4" w:fontKey="{9594D173-017B-42BA-A99B-FBF56EA8E503}"/>
  </w:font>
  <w:font w:name="华文仿宋">
    <w:panose1 w:val="02010600040101010101"/>
    <w:charset w:val="86"/>
    <w:family w:val="auto"/>
    <w:pitch w:val="default"/>
    <w:sig w:usb0="00000287" w:usb1="080F0000" w:usb2="00000000" w:usb3="00000000" w:csb0="0004009F" w:csb1="DFD70000"/>
    <w:embedRegular r:id="rId5" w:fontKey="{BCADD85B-D7DB-4B72-B053-AD56283995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AB146DCF"/>
    <w:multiLevelType w:val="singleLevel"/>
    <w:tmpl w:val="AB146DCF"/>
    <w:lvl w:ilvl="0" w:tentative="0">
      <w:start w:val="6"/>
      <w:numFmt w:val="chineseCounting"/>
      <w:suff w:val="nothing"/>
      <w:lvlText w:val="%1、"/>
      <w:lvlJc w:val="left"/>
      <w:rPr>
        <w:rFonts w:hint="eastAsia"/>
      </w:rPr>
    </w:lvl>
  </w:abstractNum>
  <w:abstractNum w:abstractNumId="4">
    <w:nsid w:val="B52B9FBE"/>
    <w:multiLevelType w:val="singleLevel"/>
    <w:tmpl w:val="B52B9FBE"/>
    <w:lvl w:ilvl="0" w:tentative="0">
      <w:start w:val="4"/>
      <w:numFmt w:val="decimal"/>
      <w:lvlText w:val="%1."/>
      <w:lvlJc w:val="left"/>
      <w:pPr>
        <w:tabs>
          <w:tab w:val="left" w:pos="312"/>
        </w:tabs>
      </w:pPr>
    </w:lvl>
  </w:abstractNum>
  <w:abstractNum w:abstractNumId="5">
    <w:nsid w:val="FFA51FE0"/>
    <w:multiLevelType w:val="singleLevel"/>
    <w:tmpl w:val="FFA51FE0"/>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11A42F1"/>
    <w:rsid w:val="02AE2909"/>
    <w:rsid w:val="043470CD"/>
    <w:rsid w:val="045D2E23"/>
    <w:rsid w:val="04F95C85"/>
    <w:rsid w:val="05E26659"/>
    <w:rsid w:val="06551FFC"/>
    <w:rsid w:val="06992C2A"/>
    <w:rsid w:val="07261BF2"/>
    <w:rsid w:val="0AA479FE"/>
    <w:rsid w:val="0BF45F28"/>
    <w:rsid w:val="0C6A07D3"/>
    <w:rsid w:val="0D3A206F"/>
    <w:rsid w:val="0FCD1ABD"/>
    <w:rsid w:val="0FEE34C9"/>
    <w:rsid w:val="10DD1E8B"/>
    <w:rsid w:val="11531836"/>
    <w:rsid w:val="15543DCE"/>
    <w:rsid w:val="176D6BC7"/>
    <w:rsid w:val="183A374F"/>
    <w:rsid w:val="1B88670A"/>
    <w:rsid w:val="1C1153B4"/>
    <w:rsid w:val="1E707ECB"/>
    <w:rsid w:val="22F92BB8"/>
    <w:rsid w:val="23384D2F"/>
    <w:rsid w:val="2469689D"/>
    <w:rsid w:val="2939535D"/>
    <w:rsid w:val="2A376B51"/>
    <w:rsid w:val="2A6B1546"/>
    <w:rsid w:val="2ACE79A6"/>
    <w:rsid w:val="2B051938"/>
    <w:rsid w:val="2DEF6E3B"/>
    <w:rsid w:val="2F4B479D"/>
    <w:rsid w:val="30AE254E"/>
    <w:rsid w:val="316C05D1"/>
    <w:rsid w:val="31DE32C1"/>
    <w:rsid w:val="322F1D18"/>
    <w:rsid w:val="33955886"/>
    <w:rsid w:val="33CD05E2"/>
    <w:rsid w:val="35BE0BBF"/>
    <w:rsid w:val="364517E5"/>
    <w:rsid w:val="368C11C2"/>
    <w:rsid w:val="369A18B3"/>
    <w:rsid w:val="3801798E"/>
    <w:rsid w:val="38637C82"/>
    <w:rsid w:val="3A1E0383"/>
    <w:rsid w:val="3A7F32FF"/>
    <w:rsid w:val="3AC16F61"/>
    <w:rsid w:val="3BF61E19"/>
    <w:rsid w:val="3D0D46DF"/>
    <w:rsid w:val="3D5007DB"/>
    <w:rsid w:val="3F866EDB"/>
    <w:rsid w:val="42563297"/>
    <w:rsid w:val="44FB5145"/>
    <w:rsid w:val="468F4E96"/>
    <w:rsid w:val="476E221E"/>
    <w:rsid w:val="47B07704"/>
    <w:rsid w:val="4841586E"/>
    <w:rsid w:val="49BE56DF"/>
    <w:rsid w:val="4ADA6548"/>
    <w:rsid w:val="4CB607BF"/>
    <w:rsid w:val="4D522109"/>
    <w:rsid w:val="4D700A9E"/>
    <w:rsid w:val="4DAF77EC"/>
    <w:rsid w:val="4DC25072"/>
    <w:rsid w:val="50525483"/>
    <w:rsid w:val="51482F27"/>
    <w:rsid w:val="536270DB"/>
    <w:rsid w:val="54644781"/>
    <w:rsid w:val="571A78C0"/>
    <w:rsid w:val="58575BCF"/>
    <w:rsid w:val="5B365CF7"/>
    <w:rsid w:val="5C311D40"/>
    <w:rsid w:val="5D9C768D"/>
    <w:rsid w:val="5DBE10E1"/>
    <w:rsid w:val="5E434938"/>
    <w:rsid w:val="6059293B"/>
    <w:rsid w:val="63322CC4"/>
    <w:rsid w:val="63DB67AA"/>
    <w:rsid w:val="65C63805"/>
    <w:rsid w:val="662F5543"/>
    <w:rsid w:val="6641316A"/>
    <w:rsid w:val="665E7CD4"/>
    <w:rsid w:val="69EE7C8A"/>
    <w:rsid w:val="6A5C442C"/>
    <w:rsid w:val="6C6E4285"/>
    <w:rsid w:val="6E98587E"/>
    <w:rsid w:val="70473218"/>
    <w:rsid w:val="70F5554A"/>
    <w:rsid w:val="72972351"/>
    <w:rsid w:val="72C76B03"/>
    <w:rsid w:val="737733D7"/>
    <w:rsid w:val="74C05C27"/>
    <w:rsid w:val="75945572"/>
    <w:rsid w:val="76D11CEF"/>
    <w:rsid w:val="770F2826"/>
    <w:rsid w:val="77DE3E3F"/>
    <w:rsid w:val="78FB7506"/>
    <w:rsid w:val="7AD479EA"/>
    <w:rsid w:val="7B1535D2"/>
    <w:rsid w:val="7BAC7FA5"/>
    <w:rsid w:val="7C6E4430"/>
    <w:rsid w:val="7CCA0482"/>
    <w:rsid w:val="7DC97155"/>
    <w:rsid w:val="7E271BD7"/>
    <w:rsid w:val="7E7B6F97"/>
    <w:rsid w:val="7E833CAB"/>
    <w:rsid w:val="7F052E8D"/>
    <w:rsid w:val="7FBC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6963</Words>
  <Characters>7085</Characters>
  <Lines>0</Lines>
  <Paragraphs>0</Paragraphs>
  <TotalTime>35</TotalTime>
  <ScaleCrop>false</ScaleCrop>
  <LinksUpToDate>false</LinksUpToDate>
  <CharactersWithSpaces>8025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2024-04-12T05:54:00Z</cp:lastPrinted>
  <dcterms:modified xsi:type="dcterms:W3CDTF">2025-05-13T10:12:02Z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