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B378">
      <w:pPr>
        <w:spacing w:line="560" w:lineRule="exact"/>
        <w:jc w:val="center"/>
        <w:rPr>
          <w:rFonts w:hint="eastAsia" w:ascii="宋体" w:hAnsi="宋体" w:cs="宋体"/>
          <w:sz w:val="52"/>
          <w:szCs w:val="52"/>
          <w:lang w:val="en-US" w:eastAsia="zh-CN"/>
        </w:rPr>
      </w:pPr>
    </w:p>
    <w:p w14:paraId="01FA7BBA">
      <w:pPr>
        <w:spacing w:line="560" w:lineRule="exact"/>
        <w:jc w:val="center"/>
        <w:rPr>
          <w:rFonts w:hint="eastAsia" w:ascii="宋体" w:hAnsi="宋体" w:cs="宋体"/>
          <w:sz w:val="52"/>
          <w:szCs w:val="52"/>
          <w:lang w:val="en-US" w:eastAsia="zh-CN"/>
        </w:rPr>
      </w:pPr>
    </w:p>
    <w:p w14:paraId="370DF705">
      <w:pPr>
        <w:spacing w:line="560" w:lineRule="exact"/>
        <w:jc w:val="center"/>
        <w:rPr>
          <w:rFonts w:hint="eastAsia" w:ascii="宋体" w:hAnsi="宋体" w:cs="宋体"/>
          <w:sz w:val="52"/>
          <w:szCs w:val="52"/>
          <w:lang w:val="en-US" w:eastAsia="zh-CN"/>
        </w:rPr>
      </w:pPr>
    </w:p>
    <w:p w14:paraId="18B088FD">
      <w:pPr>
        <w:spacing w:line="560" w:lineRule="exact"/>
        <w:jc w:val="center"/>
        <w:rPr>
          <w:rFonts w:hint="eastAsia" w:ascii="宋体" w:hAnsi="宋体" w:cs="宋体"/>
          <w:sz w:val="52"/>
          <w:szCs w:val="52"/>
          <w:lang w:val="en-US" w:eastAsia="zh-CN"/>
        </w:rPr>
      </w:pPr>
    </w:p>
    <w:p w14:paraId="60826D1D">
      <w:pPr>
        <w:spacing w:line="560" w:lineRule="exact"/>
        <w:jc w:val="center"/>
        <w:rPr>
          <w:rFonts w:hint="eastAsia" w:ascii="宋体" w:hAnsi="宋体" w:cs="宋体"/>
          <w:sz w:val="52"/>
          <w:szCs w:val="52"/>
          <w:lang w:val="en-US" w:eastAsia="zh-CN"/>
        </w:rPr>
      </w:pPr>
    </w:p>
    <w:p w14:paraId="2E779809">
      <w:pPr>
        <w:spacing w:line="560" w:lineRule="exact"/>
        <w:jc w:val="center"/>
        <w:rPr>
          <w:rFonts w:hint="eastAsia" w:ascii="宋体" w:hAnsi="宋体" w:cs="宋体"/>
          <w:sz w:val="52"/>
          <w:szCs w:val="52"/>
          <w:lang w:val="en-US" w:eastAsia="zh-CN"/>
        </w:rPr>
      </w:pPr>
    </w:p>
    <w:p w14:paraId="2F8ADC01">
      <w:pPr>
        <w:spacing w:line="560" w:lineRule="exact"/>
        <w:jc w:val="center"/>
        <w:rPr>
          <w:rFonts w:hint="eastAsia" w:ascii="宋体" w:hAnsi="宋体" w:cs="宋体"/>
          <w:sz w:val="52"/>
          <w:szCs w:val="52"/>
          <w:lang w:val="en-US" w:eastAsia="zh-CN"/>
        </w:rPr>
      </w:pPr>
    </w:p>
    <w:p w14:paraId="57648701">
      <w:pPr>
        <w:spacing w:line="560" w:lineRule="exact"/>
        <w:jc w:val="center"/>
        <w:rPr>
          <w:rFonts w:hint="eastAsia" w:ascii="宋体" w:hAnsi="宋体" w:cs="宋体"/>
          <w:sz w:val="52"/>
          <w:szCs w:val="52"/>
          <w:lang w:val="en-US" w:eastAsia="zh-CN"/>
        </w:rPr>
      </w:pPr>
    </w:p>
    <w:p w14:paraId="7DF5B105">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5DB8297B">
      <w:pPr>
        <w:spacing w:line="560" w:lineRule="exact"/>
        <w:ind w:firstLine="2600" w:firstLineChars="500"/>
        <w:rPr>
          <w:rFonts w:hint="eastAsia" w:ascii="宋体" w:hAnsi="宋体" w:cs="宋体"/>
          <w:sz w:val="52"/>
          <w:szCs w:val="52"/>
          <w:lang w:val="en-US" w:eastAsia="zh-CN"/>
        </w:rPr>
      </w:pPr>
    </w:p>
    <w:p w14:paraId="6839C899">
      <w:pPr>
        <w:spacing w:line="560" w:lineRule="exact"/>
        <w:ind w:firstLine="2600" w:firstLineChars="500"/>
        <w:rPr>
          <w:rFonts w:hint="eastAsia" w:ascii="宋体" w:hAnsi="宋体" w:cs="宋体"/>
          <w:sz w:val="52"/>
          <w:szCs w:val="52"/>
          <w:lang w:val="en-US" w:eastAsia="zh-CN"/>
        </w:rPr>
      </w:pPr>
    </w:p>
    <w:p w14:paraId="36F0E596">
      <w:pPr>
        <w:spacing w:line="560" w:lineRule="exact"/>
        <w:ind w:firstLine="2600" w:firstLineChars="500"/>
        <w:rPr>
          <w:rFonts w:hint="eastAsia" w:ascii="宋体" w:hAnsi="宋体" w:cs="宋体"/>
          <w:sz w:val="52"/>
          <w:szCs w:val="52"/>
          <w:lang w:val="en-US" w:eastAsia="zh-CN"/>
        </w:rPr>
      </w:pPr>
    </w:p>
    <w:p w14:paraId="3696AF4A">
      <w:pPr>
        <w:spacing w:line="560" w:lineRule="exact"/>
        <w:ind w:firstLine="2600" w:firstLineChars="500"/>
        <w:rPr>
          <w:rFonts w:hint="eastAsia" w:ascii="宋体" w:hAnsi="宋体" w:cs="宋体"/>
          <w:sz w:val="52"/>
          <w:szCs w:val="52"/>
          <w:lang w:val="en-US" w:eastAsia="zh-CN"/>
        </w:rPr>
      </w:pPr>
    </w:p>
    <w:p w14:paraId="5EDF200B">
      <w:pPr>
        <w:spacing w:line="560" w:lineRule="exact"/>
        <w:ind w:firstLine="2600" w:firstLineChars="500"/>
        <w:rPr>
          <w:rFonts w:hint="eastAsia" w:ascii="宋体" w:hAnsi="宋体" w:cs="宋体"/>
          <w:sz w:val="52"/>
          <w:szCs w:val="52"/>
          <w:lang w:val="en-US" w:eastAsia="zh-CN"/>
        </w:rPr>
      </w:pPr>
    </w:p>
    <w:p w14:paraId="534F0610">
      <w:pPr>
        <w:spacing w:line="560" w:lineRule="exact"/>
        <w:ind w:firstLine="2600" w:firstLineChars="500"/>
        <w:rPr>
          <w:rFonts w:hint="eastAsia" w:ascii="宋体" w:hAnsi="宋体" w:cs="宋体"/>
          <w:sz w:val="52"/>
          <w:szCs w:val="52"/>
          <w:lang w:val="en-US" w:eastAsia="zh-CN"/>
        </w:rPr>
      </w:pPr>
    </w:p>
    <w:p w14:paraId="06AA97D7">
      <w:pPr>
        <w:spacing w:line="560" w:lineRule="exact"/>
        <w:ind w:firstLine="2600" w:firstLineChars="500"/>
        <w:rPr>
          <w:rFonts w:hint="eastAsia" w:ascii="宋体" w:hAnsi="宋体" w:cs="宋体"/>
          <w:sz w:val="52"/>
          <w:szCs w:val="52"/>
          <w:lang w:val="en-US" w:eastAsia="zh-CN"/>
        </w:rPr>
      </w:pPr>
    </w:p>
    <w:p w14:paraId="71B696C5">
      <w:pPr>
        <w:spacing w:line="560" w:lineRule="exact"/>
        <w:ind w:firstLine="2600" w:firstLineChars="500"/>
        <w:rPr>
          <w:rFonts w:hint="eastAsia" w:ascii="宋体" w:hAnsi="宋体" w:cs="宋体"/>
          <w:sz w:val="52"/>
          <w:szCs w:val="52"/>
          <w:lang w:val="en-US" w:eastAsia="zh-CN"/>
        </w:rPr>
      </w:pPr>
    </w:p>
    <w:p w14:paraId="279D1976">
      <w:pPr>
        <w:spacing w:line="560" w:lineRule="exact"/>
        <w:ind w:firstLine="2600" w:firstLineChars="500"/>
        <w:rPr>
          <w:rFonts w:hint="eastAsia" w:ascii="宋体" w:hAnsi="宋体" w:cs="宋体"/>
          <w:sz w:val="52"/>
          <w:szCs w:val="52"/>
          <w:lang w:val="en-US" w:eastAsia="zh-CN"/>
        </w:rPr>
      </w:pPr>
    </w:p>
    <w:p w14:paraId="6156B824">
      <w:pPr>
        <w:spacing w:line="560" w:lineRule="exact"/>
        <w:ind w:firstLine="2600" w:firstLineChars="500"/>
        <w:rPr>
          <w:rFonts w:hint="eastAsia" w:ascii="宋体" w:hAnsi="宋体" w:cs="宋体"/>
          <w:sz w:val="52"/>
          <w:szCs w:val="52"/>
          <w:lang w:val="en-US" w:eastAsia="zh-CN"/>
        </w:rPr>
      </w:pPr>
    </w:p>
    <w:p w14:paraId="53D244C9">
      <w:pPr>
        <w:spacing w:line="560" w:lineRule="exact"/>
        <w:ind w:firstLine="2600" w:firstLineChars="500"/>
        <w:rPr>
          <w:rFonts w:hint="eastAsia" w:ascii="宋体" w:hAnsi="宋体" w:cs="宋体"/>
          <w:sz w:val="52"/>
          <w:szCs w:val="52"/>
          <w:lang w:val="en-US" w:eastAsia="zh-CN"/>
        </w:rPr>
      </w:pPr>
    </w:p>
    <w:p w14:paraId="7C863376">
      <w:pPr>
        <w:spacing w:line="560" w:lineRule="exact"/>
        <w:ind w:firstLine="2600" w:firstLineChars="500"/>
        <w:rPr>
          <w:rFonts w:hint="eastAsia" w:ascii="宋体" w:hAnsi="宋体" w:cs="宋体"/>
          <w:sz w:val="52"/>
          <w:szCs w:val="52"/>
          <w:lang w:val="en-US" w:eastAsia="zh-CN"/>
        </w:rPr>
      </w:pPr>
    </w:p>
    <w:p w14:paraId="44F66D97">
      <w:pPr>
        <w:spacing w:line="560" w:lineRule="exact"/>
        <w:ind w:firstLine="2600" w:firstLineChars="500"/>
        <w:rPr>
          <w:rFonts w:hint="eastAsia" w:ascii="宋体" w:hAnsi="宋体" w:cs="宋体"/>
          <w:sz w:val="52"/>
          <w:szCs w:val="52"/>
          <w:lang w:val="en-US" w:eastAsia="zh-CN"/>
        </w:rPr>
      </w:pPr>
    </w:p>
    <w:p w14:paraId="38985D41">
      <w:pPr>
        <w:spacing w:line="560" w:lineRule="exact"/>
        <w:ind w:firstLine="2600" w:firstLineChars="500"/>
        <w:rPr>
          <w:rFonts w:hint="eastAsia" w:ascii="宋体" w:hAnsi="宋体" w:cs="宋体"/>
          <w:sz w:val="52"/>
          <w:szCs w:val="52"/>
          <w:lang w:val="en-US" w:eastAsia="zh-CN"/>
        </w:rPr>
      </w:pPr>
    </w:p>
    <w:p w14:paraId="429E4B26">
      <w:pPr>
        <w:spacing w:line="560" w:lineRule="exact"/>
        <w:ind w:firstLine="2600" w:firstLineChars="500"/>
        <w:rPr>
          <w:rFonts w:hint="eastAsia" w:ascii="宋体" w:hAnsi="宋体" w:cs="宋体"/>
          <w:sz w:val="52"/>
          <w:szCs w:val="52"/>
          <w:lang w:val="en-US" w:eastAsia="zh-CN"/>
        </w:rPr>
      </w:pPr>
    </w:p>
    <w:p w14:paraId="33CDF87C">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7746514">
      <w:pPr>
        <w:jc w:val="center"/>
        <w:rPr>
          <w:rFonts w:ascii="仿宋" w:hAnsi="仿宋" w:eastAsia="仿宋" w:cs="宋体"/>
        </w:rPr>
      </w:pPr>
    </w:p>
    <w:p w14:paraId="4A33C3A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11C45367">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元的投标总价（其中所含税率3%或9%，</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3F3DFE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71B5C93E">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0377417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7D30C38F">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1B2EEADB">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05A919E6">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6C49175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5176DEE2">
      <w:pPr>
        <w:spacing w:line="660" w:lineRule="exact"/>
        <w:ind w:firstLine="2800" w:firstLineChars="1000"/>
        <w:rPr>
          <w:rFonts w:hint="eastAsia" w:ascii="仿宋" w:hAnsi="仿宋" w:eastAsia="仿宋" w:cs="Arial Unicode MS"/>
          <w:sz w:val="28"/>
          <w:szCs w:val="28"/>
        </w:rPr>
      </w:pPr>
    </w:p>
    <w:p w14:paraId="1FE45D9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34AC0187">
      <w:pPr>
        <w:spacing w:line="660" w:lineRule="exact"/>
        <w:ind w:firstLine="2800" w:firstLineChars="1000"/>
        <w:rPr>
          <w:rFonts w:hint="eastAsia" w:ascii="仿宋" w:hAnsi="仿宋" w:eastAsia="仿宋" w:cs="宋体"/>
          <w:sz w:val="28"/>
          <w:szCs w:val="28"/>
          <w:lang w:val="en-US" w:eastAsia="zh-CN"/>
        </w:rPr>
      </w:pPr>
    </w:p>
    <w:p w14:paraId="652723BB">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77C61FB6">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5E46DC1">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742301D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3317E78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8D489A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7F0AA6B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5672341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2A7A605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2645D5E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5422E21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8F33EB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921CAA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B2FA84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184067A">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4379C1C">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7C88DB9F">
      <w:pPr>
        <w:spacing w:line="560" w:lineRule="exact"/>
        <w:ind w:firstLine="2600" w:firstLineChars="500"/>
        <w:rPr>
          <w:rFonts w:hint="eastAsia" w:ascii="宋体" w:hAnsi="宋体" w:cs="宋体"/>
          <w:sz w:val="52"/>
          <w:szCs w:val="52"/>
          <w:lang w:val="en-US" w:eastAsia="zh-CN"/>
        </w:rPr>
      </w:pPr>
    </w:p>
    <w:p w14:paraId="5B4B9A4D">
      <w:pPr>
        <w:spacing w:line="560" w:lineRule="exact"/>
        <w:ind w:firstLine="2600" w:firstLineChars="500"/>
        <w:rPr>
          <w:rFonts w:hint="eastAsia" w:ascii="宋体" w:hAnsi="宋体" w:cs="宋体"/>
          <w:sz w:val="52"/>
          <w:szCs w:val="52"/>
          <w:lang w:val="en-US" w:eastAsia="zh-CN"/>
        </w:rPr>
      </w:pPr>
    </w:p>
    <w:p w14:paraId="367836AA">
      <w:pPr>
        <w:spacing w:line="560" w:lineRule="exact"/>
        <w:ind w:firstLine="2600" w:firstLineChars="500"/>
        <w:rPr>
          <w:rFonts w:hint="eastAsia" w:ascii="宋体" w:hAnsi="宋体" w:cs="宋体"/>
          <w:sz w:val="52"/>
          <w:szCs w:val="52"/>
          <w:lang w:val="en-US" w:eastAsia="zh-CN"/>
        </w:rPr>
      </w:pPr>
    </w:p>
    <w:p w14:paraId="0F470448">
      <w:pPr>
        <w:spacing w:line="560" w:lineRule="exact"/>
        <w:ind w:firstLine="2600" w:firstLineChars="500"/>
        <w:rPr>
          <w:rFonts w:hint="eastAsia" w:ascii="宋体" w:hAnsi="宋体" w:cs="宋体"/>
          <w:sz w:val="52"/>
          <w:szCs w:val="52"/>
          <w:lang w:val="en-US" w:eastAsia="zh-CN"/>
        </w:rPr>
      </w:pPr>
    </w:p>
    <w:p w14:paraId="293278AA">
      <w:pPr>
        <w:spacing w:line="560" w:lineRule="exact"/>
        <w:ind w:firstLine="2600" w:firstLineChars="500"/>
        <w:rPr>
          <w:rFonts w:hint="eastAsia" w:ascii="宋体" w:hAnsi="宋体" w:cs="宋体"/>
          <w:sz w:val="52"/>
          <w:szCs w:val="52"/>
          <w:lang w:val="en-US" w:eastAsia="zh-CN"/>
        </w:rPr>
      </w:pPr>
    </w:p>
    <w:p w14:paraId="51ADBDD4">
      <w:pPr>
        <w:spacing w:line="560" w:lineRule="exact"/>
        <w:ind w:firstLine="2600" w:firstLineChars="500"/>
        <w:rPr>
          <w:rFonts w:hint="eastAsia" w:ascii="宋体" w:hAnsi="宋体" w:cs="宋体"/>
          <w:sz w:val="52"/>
          <w:szCs w:val="52"/>
          <w:lang w:val="en-US" w:eastAsia="zh-CN"/>
        </w:rPr>
      </w:pPr>
    </w:p>
    <w:p w14:paraId="6AFB072D">
      <w:pPr>
        <w:spacing w:line="560" w:lineRule="exact"/>
        <w:ind w:firstLine="2600" w:firstLineChars="500"/>
        <w:rPr>
          <w:rFonts w:hint="eastAsia" w:ascii="宋体" w:hAnsi="宋体" w:cs="宋体"/>
          <w:sz w:val="52"/>
          <w:szCs w:val="52"/>
          <w:lang w:val="en-US" w:eastAsia="zh-CN"/>
        </w:rPr>
      </w:pPr>
    </w:p>
    <w:p w14:paraId="179B82F4">
      <w:pPr>
        <w:spacing w:line="560" w:lineRule="exact"/>
        <w:ind w:firstLine="2600" w:firstLineChars="500"/>
        <w:rPr>
          <w:rFonts w:hint="eastAsia" w:ascii="宋体" w:hAnsi="宋体" w:cs="宋体"/>
          <w:sz w:val="52"/>
          <w:szCs w:val="52"/>
          <w:lang w:val="en-US" w:eastAsia="zh-CN"/>
        </w:rPr>
      </w:pPr>
    </w:p>
    <w:p w14:paraId="3307A4E8">
      <w:pPr>
        <w:spacing w:line="560" w:lineRule="exact"/>
        <w:ind w:firstLine="2600" w:firstLineChars="500"/>
        <w:rPr>
          <w:rFonts w:hint="eastAsia" w:ascii="宋体" w:hAnsi="宋体" w:cs="宋体"/>
          <w:sz w:val="52"/>
          <w:szCs w:val="52"/>
          <w:lang w:val="en-US" w:eastAsia="zh-CN"/>
        </w:rPr>
      </w:pPr>
    </w:p>
    <w:p w14:paraId="2FA87915">
      <w:pPr>
        <w:spacing w:line="560" w:lineRule="exact"/>
        <w:ind w:firstLine="2600" w:firstLineChars="500"/>
        <w:rPr>
          <w:rFonts w:hint="eastAsia" w:ascii="宋体" w:hAnsi="宋体" w:cs="宋体"/>
          <w:sz w:val="52"/>
          <w:szCs w:val="52"/>
          <w:lang w:val="en-US" w:eastAsia="zh-CN"/>
        </w:rPr>
      </w:pPr>
    </w:p>
    <w:p w14:paraId="27D0D938">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6BACF788">
      <w:pPr>
        <w:keepNext w:val="0"/>
        <w:keepLines w:val="0"/>
        <w:widowControl/>
        <w:suppressLineNumbers w:val="0"/>
        <w:jc w:val="center"/>
        <w:rPr>
          <w:rFonts w:ascii="黑体" w:hAnsi="宋体" w:eastAsia="黑体" w:cs="黑体"/>
          <w:color w:val="000000"/>
          <w:kern w:val="0"/>
          <w:sz w:val="44"/>
          <w:szCs w:val="44"/>
          <w:lang w:val="en-US" w:eastAsia="zh-CN" w:bidi="ar"/>
        </w:rPr>
      </w:pPr>
    </w:p>
    <w:p w14:paraId="1C8F7549">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194922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5CA7CA7D">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5A4EEA83">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91FC70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31C1EDA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753D3B4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F3E6597">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7B90DF3">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A80496E">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5C5566F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22064618">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40882C1B">
      <w:pPr>
        <w:spacing w:line="560" w:lineRule="exact"/>
        <w:ind w:firstLine="1400" w:firstLineChars="500"/>
        <w:rPr>
          <w:rFonts w:hint="eastAsia" w:ascii="宋体" w:hAnsi="宋体" w:cs="宋体"/>
          <w:sz w:val="28"/>
          <w:szCs w:val="28"/>
          <w:lang w:val="en-US" w:eastAsia="zh-CN"/>
        </w:rPr>
      </w:pPr>
    </w:p>
    <w:p w14:paraId="53BF4E52">
      <w:pPr>
        <w:spacing w:line="560" w:lineRule="exact"/>
        <w:ind w:firstLine="2600" w:firstLineChars="500"/>
        <w:rPr>
          <w:rFonts w:hint="eastAsia" w:ascii="宋体" w:hAnsi="宋体" w:cs="宋体"/>
          <w:sz w:val="52"/>
          <w:szCs w:val="52"/>
          <w:lang w:val="en-US" w:eastAsia="zh-CN"/>
        </w:rPr>
      </w:pPr>
    </w:p>
    <w:p w14:paraId="60DD3168">
      <w:pPr>
        <w:spacing w:line="560" w:lineRule="exact"/>
        <w:ind w:firstLine="2600" w:firstLineChars="500"/>
        <w:rPr>
          <w:rFonts w:hint="eastAsia" w:ascii="宋体" w:hAnsi="宋体" w:cs="宋体"/>
          <w:sz w:val="52"/>
          <w:szCs w:val="52"/>
          <w:lang w:val="en-US" w:eastAsia="zh-CN"/>
        </w:rPr>
      </w:pPr>
    </w:p>
    <w:p w14:paraId="3DDEC934">
      <w:pPr>
        <w:spacing w:line="560" w:lineRule="exact"/>
        <w:ind w:firstLine="2600" w:firstLineChars="500"/>
        <w:rPr>
          <w:rFonts w:hint="eastAsia" w:ascii="宋体" w:hAnsi="宋体" w:cs="宋体"/>
          <w:sz w:val="52"/>
          <w:szCs w:val="52"/>
          <w:lang w:val="en-US" w:eastAsia="zh-CN"/>
        </w:rPr>
      </w:pPr>
    </w:p>
    <w:p w14:paraId="189BE4E4">
      <w:pPr>
        <w:spacing w:line="560" w:lineRule="exact"/>
        <w:ind w:firstLine="2600" w:firstLineChars="500"/>
        <w:rPr>
          <w:rFonts w:hint="eastAsia" w:ascii="宋体" w:hAnsi="宋体" w:cs="宋体"/>
          <w:sz w:val="52"/>
          <w:szCs w:val="52"/>
          <w:lang w:val="en-US" w:eastAsia="zh-CN"/>
        </w:rPr>
      </w:pPr>
    </w:p>
    <w:p w14:paraId="1FDBA456">
      <w:pPr>
        <w:spacing w:line="560" w:lineRule="exact"/>
        <w:ind w:firstLine="2600" w:firstLineChars="500"/>
        <w:rPr>
          <w:rFonts w:hint="eastAsia" w:ascii="宋体" w:hAnsi="宋体" w:cs="宋体"/>
          <w:sz w:val="52"/>
          <w:szCs w:val="52"/>
          <w:lang w:val="en-US" w:eastAsia="zh-CN"/>
        </w:rPr>
      </w:pPr>
    </w:p>
    <w:p w14:paraId="7AD758D8">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11FF0126">
      <w:pPr>
        <w:rPr>
          <w:rFonts w:hint="eastAsia"/>
          <w:b w:val="0"/>
          <w:bCs/>
          <w:sz w:val="44"/>
          <w:szCs w:val="44"/>
          <w:lang w:eastAsia="zh-CN"/>
        </w:rPr>
      </w:pPr>
    </w:p>
    <w:p w14:paraId="1AAEB503">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BF6C1B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791EC11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1C8B7161">
      <w:pPr>
        <w:ind w:firstLine="600"/>
        <w:rPr>
          <w:rFonts w:hint="eastAsia" w:ascii="仿宋" w:hAnsi="仿宋" w:eastAsia="仿宋" w:cs="仿宋"/>
          <w:b w:val="0"/>
          <w:bCs/>
          <w:sz w:val="28"/>
          <w:szCs w:val="28"/>
          <w:lang w:val="en-US" w:eastAsia="zh-CN"/>
        </w:rPr>
      </w:pPr>
    </w:p>
    <w:p w14:paraId="6ADC81B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39D804">
      <w:pPr>
        <w:ind w:firstLine="1960" w:firstLineChars="700"/>
        <w:rPr>
          <w:rFonts w:hint="eastAsia" w:ascii="仿宋" w:hAnsi="仿宋" w:eastAsia="仿宋" w:cs="仿宋"/>
          <w:b w:val="0"/>
          <w:bCs/>
          <w:sz w:val="28"/>
          <w:szCs w:val="28"/>
          <w:lang w:val="en-US" w:eastAsia="zh-CN"/>
        </w:rPr>
      </w:pPr>
    </w:p>
    <w:p w14:paraId="53A9D8F6">
      <w:pPr>
        <w:ind w:firstLine="1960" w:firstLineChars="700"/>
        <w:rPr>
          <w:rFonts w:hint="eastAsia" w:ascii="仿宋" w:hAnsi="仿宋" w:eastAsia="仿宋" w:cs="仿宋"/>
          <w:b w:val="0"/>
          <w:bCs/>
          <w:sz w:val="28"/>
          <w:szCs w:val="28"/>
          <w:lang w:val="en-US" w:eastAsia="zh-CN"/>
        </w:rPr>
      </w:pPr>
    </w:p>
    <w:p w14:paraId="53DD0255">
      <w:pPr>
        <w:ind w:firstLine="1960" w:firstLineChars="700"/>
        <w:rPr>
          <w:rFonts w:hint="eastAsia" w:ascii="仿宋" w:hAnsi="仿宋" w:eastAsia="仿宋" w:cs="仿宋"/>
          <w:b w:val="0"/>
          <w:bCs/>
          <w:sz w:val="28"/>
          <w:szCs w:val="28"/>
          <w:lang w:val="en-US" w:eastAsia="zh-CN"/>
        </w:rPr>
      </w:pPr>
    </w:p>
    <w:p w14:paraId="1E745872">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09DCB21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55A84E41">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9246698"/>
    <w:p w14:paraId="3DA8CE03">
      <w:pPr>
        <w:spacing w:line="560" w:lineRule="exact"/>
        <w:ind w:firstLine="2600" w:firstLineChars="500"/>
        <w:rPr>
          <w:rFonts w:hint="eastAsia" w:ascii="宋体" w:hAnsi="宋体" w:cs="宋体"/>
          <w:sz w:val="52"/>
          <w:szCs w:val="52"/>
          <w:lang w:val="en-US" w:eastAsia="zh-CN"/>
        </w:rPr>
      </w:pPr>
    </w:p>
    <w:p w14:paraId="5D3DFAC7">
      <w:pPr>
        <w:spacing w:line="560" w:lineRule="exact"/>
        <w:ind w:firstLine="2600" w:firstLineChars="500"/>
        <w:rPr>
          <w:rFonts w:hint="eastAsia" w:ascii="宋体" w:hAnsi="宋体" w:cs="宋体"/>
          <w:sz w:val="52"/>
          <w:szCs w:val="52"/>
          <w:lang w:val="en-US" w:eastAsia="zh-CN"/>
        </w:rPr>
      </w:pPr>
    </w:p>
    <w:p w14:paraId="51AF4A66">
      <w:pPr>
        <w:spacing w:line="560" w:lineRule="exact"/>
        <w:ind w:firstLine="2600" w:firstLineChars="500"/>
        <w:rPr>
          <w:rFonts w:hint="eastAsia" w:ascii="宋体" w:hAnsi="宋体" w:cs="宋体"/>
          <w:sz w:val="52"/>
          <w:szCs w:val="52"/>
          <w:lang w:val="en-US" w:eastAsia="zh-CN"/>
        </w:rPr>
      </w:pPr>
    </w:p>
    <w:p w14:paraId="7CBC5C5E">
      <w:pPr>
        <w:spacing w:line="560" w:lineRule="exact"/>
        <w:ind w:firstLine="2600" w:firstLineChars="500"/>
        <w:rPr>
          <w:rFonts w:hint="eastAsia" w:ascii="宋体" w:hAnsi="宋体" w:cs="宋体"/>
          <w:sz w:val="52"/>
          <w:szCs w:val="52"/>
          <w:lang w:val="en-US" w:eastAsia="zh-CN"/>
        </w:rPr>
      </w:pPr>
    </w:p>
    <w:p w14:paraId="7BFDD316">
      <w:pPr>
        <w:spacing w:line="560" w:lineRule="exact"/>
        <w:ind w:firstLine="2600" w:firstLineChars="500"/>
        <w:rPr>
          <w:rFonts w:hint="eastAsia" w:ascii="宋体" w:hAnsi="宋体" w:cs="宋体"/>
          <w:sz w:val="52"/>
          <w:szCs w:val="52"/>
          <w:lang w:val="en-US" w:eastAsia="zh-CN"/>
        </w:rPr>
      </w:pPr>
    </w:p>
    <w:p w14:paraId="39C79D4F">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1.5 淮安工业园区宁连公路与实联大道交叉口卡口改造施工报价单</w:t>
      </w:r>
    </w:p>
    <w:tbl>
      <w:tblPr>
        <w:tblStyle w:val="3"/>
        <w:tblW w:w="8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0"/>
        <w:gridCol w:w="1077"/>
        <w:gridCol w:w="2650"/>
        <w:gridCol w:w="1541"/>
        <w:gridCol w:w="1290"/>
        <w:gridCol w:w="1290"/>
      </w:tblGrid>
      <w:tr w14:paraId="20D1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430"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076050EA">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77"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3F91122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65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BC8E276">
            <w:pPr>
              <w:keepNext w:val="0"/>
              <w:keepLines w:val="0"/>
              <w:widowControl/>
              <w:suppressLineNumbers w:val="0"/>
              <w:jc w:val="center"/>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施工内容</w:t>
            </w:r>
          </w:p>
        </w:tc>
        <w:tc>
          <w:tcPr>
            <w:tcW w:w="2831" w:type="dxa"/>
            <w:gridSpan w:val="2"/>
            <w:tcBorders>
              <w:top w:val="single" w:color="000000" w:sz="8" w:space="0"/>
              <w:left w:val="single" w:color="000000" w:sz="4" w:space="0"/>
              <w:bottom w:val="single" w:color="000000" w:sz="4" w:space="0"/>
              <w:right w:val="single" w:color="000000" w:sz="8" w:space="0"/>
            </w:tcBorders>
            <w:shd w:val="clear" w:color="auto" w:fill="FFFFFF"/>
            <w:vAlign w:val="center"/>
          </w:tcPr>
          <w:p w14:paraId="088FBE12">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金额（元/单位）</w:t>
            </w:r>
          </w:p>
        </w:tc>
        <w:tc>
          <w:tcPr>
            <w:tcW w:w="129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14:paraId="46751D0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合计（元）</w:t>
            </w:r>
          </w:p>
        </w:tc>
      </w:tr>
      <w:tr w14:paraId="4F99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430" w:type="dxa"/>
            <w:vMerge w:val="continue"/>
            <w:tcBorders>
              <w:top w:val="single" w:color="000000" w:sz="8" w:space="0"/>
              <w:left w:val="single" w:color="000000" w:sz="8" w:space="0"/>
              <w:bottom w:val="single" w:color="000000" w:sz="8" w:space="0"/>
              <w:right w:val="single" w:color="000000" w:sz="4" w:space="0"/>
            </w:tcBorders>
            <w:shd w:val="clear" w:color="auto" w:fill="FFFFFF"/>
            <w:vAlign w:val="center"/>
          </w:tcPr>
          <w:p w14:paraId="005125E0">
            <w:pPr>
              <w:jc w:val="center"/>
              <w:rPr>
                <w:rFonts w:hint="eastAsia" w:ascii="黑体" w:hAnsi="宋体" w:eastAsia="黑体" w:cs="黑体"/>
                <w:i w:val="0"/>
                <w:iCs w:val="0"/>
                <w:color w:val="000000"/>
                <w:sz w:val="21"/>
                <w:szCs w:val="21"/>
                <w:u w:val="none"/>
              </w:rPr>
            </w:pPr>
          </w:p>
        </w:tc>
        <w:tc>
          <w:tcPr>
            <w:tcW w:w="1077" w:type="dxa"/>
            <w:vMerge w:val="continue"/>
            <w:tcBorders>
              <w:top w:val="single" w:color="000000" w:sz="8" w:space="0"/>
              <w:left w:val="single" w:color="000000" w:sz="4" w:space="0"/>
              <w:bottom w:val="single" w:color="000000" w:sz="8" w:space="0"/>
              <w:right w:val="single" w:color="000000" w:sz="4" w:space="0"/>
            </w:tcBorders>
            <w:shd w:val="clear" w:color="auto" w:fill="FFFFFF"/>
            <w:vAlign w:val="center"/>
          </w:tcPr>
          <w:p w14:paraId="17B8770E">
            <w:pPr>
              <w:jc w:val="center"/>
              <w:rPr>
                <w:rFonts w:hint="eastAsia" w:ascii="黑体" w:hAnsi="宋体" w:eastAsia="黑体" w:cs="黑体"/>
                <w:i w:val="0"/>
                <w:iCs w:val="0"/>
                <w:color w:val="000000"/>
                <w:sz w:val="21"/>
                <w:szCs w:val="21"/>
                <w:u w:val="none"/>
              </w:rPr>
            </w:pPr>
          </w:p>
        </w:tc>
        <w:tc>
          <w:tcPr>
            <w:tcW w:w="2650" w:type="dxa"/>
            <w:vMerge w:val="continue"/>
            <w:tcBorders>
              <w:top w:val="single" w:color="000000" w:sz="8" w:space="0"/>
              <w:left w:val="single" w:color="000000" w:sz="4" w:space="0"/>
              <w:bottom w:val="single" w:color="000000" w:sz="8" w:space="0"/>
              <w:right w:val="single" w:color="000000" w:sz="4" w:space="0"/>
            </w:tcBorders>
            <w:shd w:val="clear" w:color="auto" w:fill="FFFFFF"/>
            <w:vAlign w:val="center"/>
          </w:tcPr>
          <w:p w14:paraId="33838598">
            <w:pPr>
              <w:jc w:val="center"/>
              <w:rPr>
                <w:rFonts w:hint="eastAsia" w:ascii="黑体" w:hAnsi="宋体" w:eastAsia="黑体" w:cs="黑体"/>
                <w:i w:val="0"/>
                <w:iCs w:val="0"/>
                <w:color w:val="000000"/>
                <w:sz w:val="21"/>
                <w:szCs w:val="21"/>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06583">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一般纳税人，税率9%</w:t>
            </w:r>
          </w:p>
        </w:tc>
        <w:tc>
          <w:tcPr>
            <w:tcW w:w="1290"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02654C9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小规模纳税人，税率3%</w:t>
            </w:r>
          </w:p>
        </w:tc>
        <w:tc>
          <w:tcPr>
            <w:tcW w:w="1290" w:type="dxa"/>
            <w:vMerge w:val="continue"/>
            <w:tcBorders>
              <w:top w:val="single" w:color="000000" w:sz="8" w:space="0"/>
              <w:left w:val="single" w:color="000000" w:sz="4" w:space="0"/>
              <w:bottom w:val="single" w:color="000000" w:sz="8" w:space="0"/>
              <w:right w:val="single" w:color="000000" w:sz="8" w:space="0"/>
            </w:tcBorders>
            <w:shd w:val="clear" w:color="auto" w:fill="FFFFFF"/>
            <w:vAlign w:val="center"/>
          </w:tcPr>
          <w:p w14:paraId="671226C9">
            <w:pPr>
              <w:jc w:val="center"/>
              <w:rPr>
                <w:rFonts w:hint="eastAsia" w:ascii="黑体" w:hAnsi="宋体" w:eastAsia="黑体" w:cs="黑体"/>
                <w:i w:val="0"/>
                <w:iCs w:val="0"/>
                <w:color w:val="000000"/>
                <w:sz w:val="21"/>
                <w:szCs w:val="21"/>
                <w:u w:val="none"/>
              </w:rPr>
            </w:pPr>
          </w:p>
        </w:tc>
      </w:tr>
      <w:tr w14:paraId="4C27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430" w:type="dxa"/>
            <w:tcBorders>
              <w:top w:val="single" w:color="000000" w:sz="8" w:space="0"/>
              <w:left w:val="single" w:color="000000" w:sz="8" w:space="0"/>
              <w:bottom w:val="single" w:color="000000" w:sz="8" w:space="0"/>
              <w:right w:val="single" w:color="000000" w:sz="4" w:space="0"/>
            </w:tcBorders>
            <w:shd w:val="clear" w:color="auto" w:fill="FFFFFF"/>
            <w:vAlign w:val="center"/>
          </w:tcPr>
          <w:p w14:paraId="33410397">
            <w:pPr>
              <w:jc w:val="center"/>
              <w:rPr>
                <w:rFonts w:hint="eastAsia" w:ascii="黑体" w:hAnsi="宋体" w:eastAsia="黑体" w:cs="黑体"/>
                <w:i w:val="0"/>
                <w:iCs w:val="0"/>
                <w:color w:val="000000"/>
                <w:sz w:val="21"/>
                <w:szCs w:val="21"/>
                <w:u w:val="none"/>
                <w:lang w:val="en-US" w:eastAsia="zh-CN"/>
              </w:rPr>
            </w:pPr>
            <w:r>
              <w:rPr>
                <w:rFonts w:hint="eastAsia" w:ascii="黑体" w:hAnsi="宋体" w:eastAsia="黑体" w:cs="黑体"/>
                <w:i w:val="0"/>
                <w:iCs w:val="0"/>
                <w:color w:val="000000"/>
                <w:sz w:val="21"/>
                <w:szCs w:val="21"/>
                <w:u w:val="none"/>
                <w:lang w:val="en-US" w:eastAsia="zh-CN"/>
              </w:rPr>
              <w:t>1</w:t>
            </w:r>
          </w:p>
        </w:tc>
        <w:tc>
          <w:tcPr>
            <w:tcW w:w="1077"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1DEA7F95">
            <w:pPr>
              <w:jc w:val="center"/>
              <w:rPr>
                <w:rFonts w:hint="default" w:ascii="黑体" w:hAnsi="宋体" w:eastAsia="黑体" w:cs="黑体"/>
                <w:i w:val="0"/>
                <w:iCs w:val="0"/>
                <w:color w:val="000000"/>
                <w:sz w:val="21"/>
                <w:szCs w:val="21"/>
                <w:u w:val="none"/>
                <w:lang w:val="en-US" w:eastAsia="zh-CN"/>
              </w:rPr>
            </w:pPr>
            <w:r>
              <w:rPr>
                <w:rFonts w:hint="eastAsia" w:ascii="宋体" w:hAnsi="宋体" w:eastAsia="宋体" w:cs="仿宋_GB2312"/>
                <w:szCs w:val="21"/>
                <w:lang w:val="en-US" w:eastAsia="zh-CN"/>
              </w:rPr>
              <w:t>淮安工业园区宁连公路与实联大道交叉口卡口改造施工</w:t>
            </w:r>
          </w:p>
        </w:tc>
        <w:tc>
          <w:tcPr>
            <w:tcW w:w="265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28F6C25F">
            <w:pPr>
              <w:jc w:val="center"/>
              <w:rPr>
                <w:rFonts w:hint="default" w:ascii="黑体" w:hAnsi="宋体" w:eastAsia="黑体" w:cs="黑体"/>
                <w:i w:val="0"/>
                <w:iCs w:val="0"/>
                <w:color w:val="000000"/>
                <w:sz w:val="21"/>
                <w:szCs w:val="21"/>
                <w:u w:val="none"/>
                <w:lang w:val="en-US" w:eastAsia="zh-CN"/>
              </w:rPr>
            </w:pPr>
            <w:r>
              <w:rPr>
                <w:rFonts w:hint="eastAsia" w:ascii="宋体" w:hAnsi="宋体" w:cs="仿宋_GB2312"/>
                <w:color w:val="000000" w:themeColor="text1"/>
                <w:szCs w:val="21"/>
                <w:lang w:val="en-US" w:eastAsia="zh-CN"/>
                <w14:textFill>
                  <w14:solidFill>
                    <w14:schemeClr w14:val="tx1"/>
                  </w14:solidFill>
                </w14:textFill>
              </w:rPr>
              <w:t>钢结构卡口基础部分由招标方施工，钢结构及幕墙由中标方施工。报价包括但不限于清单内容，为完成施工项目要求的全部工程内容。</w:t>
            </w:r>
            <w:r>
              <w:rPr>
                <w:rFonts w:hint="eastAsia" w:ascii="宋体" w:hAnsi="宋体" w:cs="仿宋_GB2312"/>
                <w:b/>
                <w:bCs/>
                <w:color w:val="000000" w:themeColor="text1"/>
                <w:szCs w:val="21"/>
                <w:lang w:val="en-US" w:eastAsia="zh-CN"/>
                <w14:textFill>
                  <w14:solidFill>
                    <w14:schemeClr w14:val="tx1"/>
                  </w14:solidFill>
                </w14:textFill>
              </w:rPr>
              <w:t>工程量清单报价须附在本份报价单后。</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61DF">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1290"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15AAD98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tc>
        <w:tc>
          <w:tcPr>
            <w:tcW w:w="1290"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7F34A24D">
            <w:pPr>
              <w:jc w:val="center"/>
              <w:rPr>
                <w:rFonts w:hint="eastAsia" w:ascii="黑体" w:hAnsi="宋体" w:eastAsia="黑体" w:cs="黑体"/>
                <w:i w:val="0"/>
                <w:iCs w:val="0"/>
                <w:color w:val="000000"/>
                <w:sz w:val="21"/>
                <w:szCs w:val="21"/>
                <w:u w:val="none"/>
              </w:rPr>
            </w:pPr>
          </w:p>
        </w:tc>
      </w:tr>
    </w:tbl>
    <w:p w14:paraId="1EFE4C46">
      <w:pPr>
        <w:numPr>
          <w:ilvl w:val="0"/>
          <w:numId w:val="0"/>
        </w:numPr>
        <w:rPr>
          <w:rFonts w:hint="eastAsia" w:ascii="仿宋" w:hAnsi="仿宋" w:eastAsia="仿宋" w:cs="仿宋"/>
          <w:sz w:val="24"/>
          <w:szCs w:val="24"/>
          <w:u w:val="none"/>
          <w:lang w:val="en-US" w:eastAsia="zh-CN"/>
        </w:rPr>
      </w:pPr>
    </w:p>
    <w:p w14:paraId="1948808F">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4E77ED91">
      <w:pPr>
        <w:numPr>
          <w:ilvl w:val="0"/>
          <w:numId w:val="0"/>
        </w:numPr>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w:t>
      </w:r>
    </w:p>
    <w:p w14:paraId="358AF3D2">
      <w:pPr>
        <w:numPr>
          <w:ilvl w:val="0"/>
          <w:numId w:val="0"/>
        </w:numPr>
        <w:ind w:firstLine="3900" w:firstLineChars="1300"/>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43E51F6A">
      <w:pPr>
        <w:numPr>
          <w:ilvl w:val="0"/>
          <w:numId w:val="0"/>
        </w:numPr>
        <w:rPr>
          <w:rFonts w:hint="eastAsia" w:ascii="仿宋" w:hAnsi="仿宋" w:eastAsia="仿宋" w:cs="仿宋"/>
          <w:sz w:val="30"/>
          <w:szCs w:val="30"/>
          <w:u w:val="none"/>
          <w:lang w:val="en-US" w:eastAsia="zh-CN"/>
        </w:rPr>
      </w:pPr>
    </w:p>
    <w:p w14:paraId="30D27585">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注：1.本项目含9%税率投标</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控制价为1455600元，含3%税率投标控制价为1375475元。</w:t>
      </w:r>
    </w:p>
    <w:p w14:paraId="4E346E9D">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2. 不同纳税规模投标人在填写报价书时，应</w:t>
      </w:r>
      <w:r>
        <w:rPr>
          <w:rFonts w:hint="eastAsia" w:ascii="仿宋" w:hAnsi="仿宋" w:eastAsia="仿宋" w:cs="仿宋"/>
          <w:color w:val="auto"/>
          <w:kern w:val="2"/>
          <w:sz w:val="24"/>
          <w:szCs w:val="24"/>
          <w:u w:val="none"/>
          <w:lang w:val="en-US" w:eastAsia="zh-CN"/>
        </w:rPr>
        <w:t>按对应的纳税规模填报价格。</w:t>
      </w:r>
    </w:p>
    <w:p w14:paraId="63BE9D6B">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投标报价应是完成本次招标内容全部工作的价格体现，其应包括但不限于深化设计、项目材料、施工机械设备、劳务、安装、调试、缺陷修补、临时设施费、措施费、管理费用、税金、利润等投标人应承担的风险、责任。</w:t>
      </w:r>
    </w:p>
    <w:p w14:paraId="6CFB2AFA">
      <w:pPr>
        <w:numPr>
          <w:ilvl w:val="0"/>
          <w:numId w:val="0"/>
        </w:numPr>
        <w:ind w:firstLine="960" w:firstLineChars="400"/>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4.总价包干，投标人根据招标人提供的效果图、清单、施工图、现场踏勘结果、进行综合报价。</w:t>
      </w:r>
    </w:p>
    <w:p w14:paraId="10AA1739">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5.数字请用电脑打印，手写无效。</w:t>
      </w:r>
    </w:p>
    <w:p w14:paraId="2FBD77B1">
      <w:pPr>
        <w:numPr>
          <w:ilvl w:val="0"/>
          <w:numId w:val="0"/>
        </w:numPr>
        <w:ind w:firstLine="960" w:firstLineChars="400"/>
        <w:rPr>
          <w:rFonts w:hint="eastAsia" w:ascii="仿宋" w:hAnsi="仿宋" w:eastAsia="仿宋" w:cs="仿宋"/>
          <w:color w:val="auto"/>
          <w:sz w:val="24"/>
          <w:szCs w:val="24"/>
          <w:u w:val="none"/>
          <w:lang w:val="en-US" w:eastAsia="zh-CN"/>
        </w:rPr>
      </w:pPr>
    </w:p>
    <w:p w14:paraId="292B3EDE">
      <w:pPr>
        <w:numPr>
          <w:ilvl w:val="0"/>
          <w:numId w:val="0"/>
        </w:numPr>
        <w:ind w:firstLine="960" w:firstLineChars="400"/>
        <w:rPr>
          <w:rFonts w:hint="eastAsia" w:ascii="仿宋" w:hAnsi="仿宋" w:eastAsia="仿宋" w:cs="仿宋"/>
          <w:color w:val="auto"/>
          <w:sz w:val="24"/>
          <w:szCs w:val="24"/>
          <w:u w:val="none"/>
          <w:lang w:val="en-US" w:eastAsia="zh-CN"/>
        </w:rPr>
      </w:pPr>
    </w:p>
    <w:p w14:paraId="1A90EAD5">
      <w:pPr>
        <w:numPr>
          <w:ilvl w:val="0"/>
          <w:numId w:val="0"/>
        </w:numPr>
        <w:rPr>
          <w:rFonts w:hint="eastAsia" w:ascii="仿宋" w:hAnsi="仿宋" w:eastAsia="仿宋" w:cs="仿宋"/>
          <w:color w:val="auto"/>
          <w:sz w:val="24"/>
          <w:szCs w:val="24"/>
          <w:u w:val="none"/>
          <w:lang w:val="en-US" w:eastAsia="zh-CN"/>
        </w:rPr>
      </w:pPr>
    </w:p>
    <w:p w14:paraId="3FA842BF">
      <w:pPr>
        <w:numPr>
          <w:ilvl w:val="0"/>
          <w:numId w:val="0"/>
        </w:numPr>
        <w:ind w:firstLine="960" w:firstLineChars="400"/>
        <w:rPr>
          <w:rFonts w:hint="eastAsia" w:ascii="仿宋" w:hAnsi="仿宋" w:eastAsia="仿宋" w:cs="仿宋"/>
          <w:color w:val="auto"/>
          <w:sz w:val="24"/>
          <w:szCs w:val="24"/>
          <w:u w:val="none"/>
          <w:lang w:val="en-US" w:eastAsia="zh-CN"/>
        </w:rPr>
      </w:pPr>
    </w:p>
    <w:p w14:paraId="675A4148">
      <w:pPr>
        <w:numPr>
          <w:ilvl w:val="0"/>
          <w:numId w:val="0"/>
        </w:numPr>
        <w:ind w:firstLine="960" w:firstLineChars="400"/>
        <w:rPr>
          <w:rFonts w:hint="eastAsia" w:ascii="仿宋" w:hAnsi="仿宋" w:eastAsia="仿宋" w:cs="仿宋"/>
          <w:color w:val="auto"/>
          <w:sz w:val="24"/>
          <w:szCs w:val="24"/>
          <w:u w:val="none"/>
          <w:lang w:val="en-US" w:eastAsia="zh-CN"/>
        </w:rPr>
      </w:pPr>
    </w:p>
    <w:p w14:paraId="0F10F736">
      <w:pPr>
        <w:numPr>
          <w:ilvl w:val="0"/>
          <w:numId w:val="0"/>
        </w:numPr>
        <w:ind w:firstLine="960" w:firstLineChars="400"/>
        <w:rPr>
          <w:rFonts w:hint="eastAsia" w:ascii="仿宋" w:hAnsi="仿宋" w:eastAsia="仿宋" w:cs="仿宋"/>
          <w:color w:val="auto"/>
          <w:sz w:val="24"/>
          <w:szCs w:val="24"/>
          <w:u w:val="none"/>
          <w:lang w:val="en-US" w:eastAsia="zh-CN"/>
        </w:rPr>
      </w:pPr>
    </w:p>
    <w:p w14:paraId="5B0CB381">
      <w:pPr>
        <w:numPr>
          <w:ilvl w:val="0"/>
          <w:numId w:val="0"/>
        </w:numPr>
        <w:ind w:firstLine="960" w:firstLineChars="400"/>
        <w:rPr>
          <w:rFonts w:hint="eastAsia" w:ascii="仿宋" w:hAnsi="仿宋" w:eastAsia="仿宋" w:cs="仿宋"/>
          <w:color w:val="auto"/>
          <w:sz w:val="24"/>
          <w:szCs w:val="24"/>
          <w:u w:val="none"/>
          <w:lang w:val="en-US" w:eastAsia="zh-CN"/>
        </w:rPr>
      </w:pPr>
    </w:p>
    <w:p w14:paraId="49754671">
      <w:pPr>
        <w:numPr>
          <w:ilvl w:val="0"/>
          <w:numId w:val="0"/>
        </w:numPr>
        <w:ind w:firstLine="960" w:firstLineChars="400"/>
        <w:rPr>
          <w:rFonts w:hint="eastAsia" w:ascii="仿宋" w:hAnsi="仿宋" w:eastAsia="仿宋" w:cs="仿宋"/>
          <w:color w:val="auto"/>
          <w:sz w:val="24"/>
          <w:szCs w:val="24"/>
          <w:u w:val="none"/>
          <w:lang w:val="en-US" w:eastAsia="zh-CN"/>
        </w:rPr>
      </w:pPr>
    </w:p>
    <w:p w14:paraId="5B46B8C3">
      <w:pPr>
        <w:numPr>
          <w:ilvl w:val="0"/>
          <w:numId w:val="0"/>
        </w:numPr>
        <w:ind w:firstLine="960" w:firstLineChars="400"/>
        <w:rPr>
          <w:rFonts w:hint="eastAsia" w:ascii="仿宋" w:hAnsi="仿宋" w:eastAsia="仿宋" w:cs="仿宋"/>
          <w:color w:val="auto"/>
          <w:sz w:val="24"/>
          <w:szCs w:val="24"/>
          <w:u w:val="none"/>
          <w:lang w:val="en-US" w:eastAsia="zh-CN"/>
        </w:rPr>
      </w:pPr>
    </w:p>
    <w:p w14:paraId="5737D2B1">
      <w:pPr>
        <w:numPr>
          <w:ilvl w:val="0"/>
          <w:numId w:val="0"/>
        </w:numPr>
        <w:rPr>
          <w:rFonts w:hint="eastAsia" w:ascii="仿宋" w:hAnsi="仿宋" w:eastAsia="仿宋" w:cs="仿宋"/>
          <w:color w:val="auto"/>
          <w:sz w:val="24"/>
          <w:szCs w:val="24"/>
          <w:u w:val="none"/>
          <w:lang w:val="en-US" w:eastAsia="zh-CN"/>
        </w:rPr>
      </w:pPr>
    </w:p>
    <w:p w14:paraId="68DAF030">
      <w:pPr>
        <w:numPr>
          <w:ilvl w:val="0"/>
          <w:numId w:val="0"/>
        </w:numPr>
        <w:ind w:firstLine="960" w:firstLineChars="400"/>
        <w:rPr>
          <w:rFonts w:hint="eastAsia" w:ascii="仿宋" w:hAnsi="仿宋" w:eastAsia="仿宋" w:cs="仿宋"/>
          <w:color w:val="auto"/>
          <w:sz w:val="24"/>
          <w:szCs w:val="24"/>
          <w:u w:val="none"/>
          <w:lang w:val="en-US" w:eastAsia="zh-CN"/>
        </w:rPr>
      </w:pPr>
    </w:p>
    <w:p w14:paraId="02BD3F72">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70571080">
      <w:pPr>
        <w:ind w:firstLine="2640" w:firstLineChars="600"/>
        <w:rPr>
          <w:rFonts w:hint="eastAsia"/>
          <w:b w:val="0"/>
          <w:bCs/>
          <w:sz w:val="44"/>
          <w:szCs w:val="44"/>
          <w:lang w:eastAsia="zh-CN"/>
        </w:rPr>
      </w:pPr>
    </w:p>
    <w:p w14:paraId="6E31EE51">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5D6B9C0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750D124">
      <w:pPr>
        <w:widowControl w:val="0"/>
        <w:numPr>
          <w:ilvl w:val="0"/>
          <w:numId w:val="0"/>
        </w:numPr>
        <w:jc w:val="both"/>
        <w:rPr>
          <w:rFonts w:hint="eastAsia" w:ascii="仿宋" w:hAnsi="仿宋" w:eastAsia="仿宋" w:cs="仿宋"/>
          <w:sz w:val="28"/>
          <w:szCs w:val="28"/>
          <w:lang w:val="en-US" w:eastAsia="zh-CN"/>
        </w:rPr>
      </w:pPr>
    </w:p>
    <w:p w14:paraId="6EB1FCC1">
      <w:pPr>
        <w:widowControl w:val="0"/>
        <w:numPr>
          <w:ilvl w:val="0"/>
          <w:numId w:val="0"/>
        </w:numPr>
        <w:jc w:val="both"/>
        <w:rPr>
          <w:rFonts w:hint="eastAsia" w:ascii="仿宋" w:hAnsi="仿宋" w:eastAsia="仿宋" w:cs="仿宋"/>
          <w:sz w:val="28"/>
          <w:szCs w:val="28"/>
          <w:lang w:val="en-US" w:eastAsia="zh-CN"/>
        </w:rPr>
      </w:pPr>
    </w:p>
    <w:p w14:paraId="53173DFB">
      <w:pPr>
        <w:widowControl w:val="0"/>
        <w:numPr>
          <w:ilvl w:val="0"/>
          <w:numId w:val="0"/>
        </w:numPr>
        <w:jc w:val="both"/>
        <w:rPr>
          <w:rFonts w:hint="eastAsia" w:ascii="仿宋" w:hAnsi="仿宋" w:eastAsia="仿宋" w:cs="仿宋"/>
          <w:sz w:val="28"/>
          <w:szCs w:val="28"/>
          <w:lang w:val="en-US" w:eastAsia="zh-CN"/>
        </w:rPr>
      </w:pPr>
    </w:p>
    <w:p w14:paraId="348C6737">
      <w:pPr>
        <w:widowControl w:val="0"/>
        <w:numPr>
          <w:ilvl w:val="0"/>
          <w:numId w:val="0"/>
        </w:numPr>
        <w:jc w:val="both"/>
        <w:rPr>
          <w:rFonts w:hint="eastAsia" w:ascii="仿宋" w:hAnsi="仿宋" w:eastAsia="仿宋" w:cs="仿宋"/>
          <w:sz w:val="28"/>
          <w:szCs w:val="28"/>
          <w:lang w:val="en-US" w:eastAsia="zh-CN"/>
        </w:rPr>
      </w:pPr>
    </w:p>
    <w:p w14:paraId="7B879747">
      <w:pPr>
        <w:widowControl w:val="0"/>
        <w:numPr>
          <w:ilvl w:val="0"/>
          <w:numId w:val="0"/>
        </w:numPr>
        <w:jc w:val="both"/>
        <w:rPr>
          <w:rFonts w:hint="eastAsia" w:ascii="仿宋" w:hAnsi="仿宋" w:eastAsia="仿宋" w:cs="仿宋"/>
          <w:sz w:val="28"/>
          <w:szCs w:val="28"/>
          <w:lang w:val="en-US" w:eastAsia="zh-CN"/>
        </w:rPr>
      </w:pPr>
    </w:p>
    <w:p w14:paraId="0492011B">
      <w:pPr>
        <w:widowControl w:val="0"/>
        <w:numPr>
          <w:ilvl w:val="0"/>
          <w:numId w:val="0"/>
        </w:numPr>
        <w:jc w:val="both"/>
        <w:rPr>
          <w:rFonts w:hint="eastAsia" w:ascii="仿宋" w:hAnsi="仿宋" w:eastAsia="仿宋" w:cs="仿宋"/>
          <w:sz w:val="28"/>
          <w:szCs w:val="28"/>
          <w:lang w:val="en-US" w:eastAsia="zh-CN"/>
        </w:rPr>
      </w:pPr>
    </w:p>
    <w:p w14:paraId="7918B595">
      <w:pPr>
        <w:widowControl w:val="0"/>
        <w:numPr>
          <w:ilvl w:val="0"/>
          <w:numId w:val="0"/>
        </w:numPr>
        <w:jc w:val="both"/>
        <w:rPr>
          <w:rFonts w:hint="eastAsia" w:ascii="仿宋" w:hAnsi="仿宋" w:eastAsia="仿宋" w:cs="仿宋"/>
          <w:sz w:val="28"/>
          <w:szCs w:val="28"/>
          <w:lang w:val="en-US" w:eastAsia="zh-CN"/>
        </w:rPr>
      </w:pPr>
    </w:p>
    <w:p w14:paraId="24C110FE">
      <w:pPr>
        <w:widowControl w:val="0"/>
        <w:numPr>
          <w:ilvl w:val="0"/>
          <w:numId w:val="0"/>
        </w:numPr>
        <w:jc w:val="both"/>
        <w:rPr>
          <w:rFonts w:hint="eastAsia" w:ascii="仿宋" w:hAnsi="仿宋" w:eastAsia="仿宋" w:cs="仿宋"/>
          <w:sz w:val="28"/>
          <w:szCs w:val="28"/>
          <w:lang w:val="en-US" w:eastAsia="zh-CN"/>
        </w:rPr>
      </w:pPr>
    </w:p>
    <w:p w14:paraId="5B849E97">
      <w:pPr>
        <w:widowControl w:val="0"/>
        <w:numPr>
          <w:ilvl w:val="0"/>
          <w:numId w:val="0"/>
        </w:numPr>
        <w:jc w:val="both"/>
        <w:rPr>
          <w:rFonts w:hint="eastAsia" w:ascii="仿宋" w:hAnsi="仿宋" w:eastAsia="仿宋" w:cs="仿宋"/>
          <w:sz w:val="28"/>
          <w:szCs w:val="28"/>
          <w:lang w:val="en-US" w:eastAsia="zh-CN"/>
        </w:rPr>
      </w:pPr>
    </w:p>
    <w:p w14:paraId="7FE5EE1E">
      <w:pPr>
        <w:widowControl w:val="0"/>
        <w:numPr>
          <w:ilvl w:val="0"/>
          <w:numId w:val="0"/>
        </w:numPr>
        <w:jc w:val="both"/>
        <w:rPr>
          <w:rFonts w:hint="eastAsia" w:ascii="仿宋" w:hAnsi="仿宋" w:eastAsia="仿宋" w:cs="仿宋"/>
          <w:sz w:val="28"/>
          <w:szCs w:val="28"/>
          <w:lang w:val="en-US" w:eastAsia="zh-CN"/>
        </w:rPr>
      </w:pPr>
    </w:p>
    <w:p w14:paraId="32E68FFF">
      <w:pPr>
        <w:widowControl w:val="0"/>
        <w:numPr>
          <w:ilvl w:val="0"/>
          <w:numId w:val="0"/>
        </w:numPr>
        <w:jc w:val="both"/>
        <w:rPr>
          <w:rFonts w:hint="eastAsia" w:ascii="仿宋" w:hAnsi="仿宋" w:eastAsia="仿宋" w:cs="仿宋"/>
          <w:sz w:val="28"/>
          <w:szCs w:val="28"/>
          <w:lang w:val="en-US" w:eastAsia="zh-CN"/>
        </w:rPr>
      </w:pPr>
    </w:p>
    <w:p w14:paraId="5C77F154">
      <w:pPr>
        <w:widowControl w:val="0"/>
        <w:numPr>
          <w:ilvl w:val="0"/>
          <w:numId w:val="0"/>
        </w:numPr>
        <w:jc w:val="both"/>
        <w:rPr>
          <w:rFonts w:hint="eastAsia" w:ascii="仿宋" w:hAnsi="仿宋" w:eastAsia="仿宋" w:cs="仿宋"/>
          <w:sz w:val="28"/>
          <w:szCs w:val="28"/>
          <w:lang w:val="en-US" w:eastAsia="zh-CN"/>
        </w:rPr>
      </w:pPr>
    </w:p>
    <w:p w14:paraId="0CC10415">
      <w:pPr>
        <w:widowControl w:val="0"/>
        <w:numPr>
          <w:ilvl w:val="0"/>
          <w:numId w:val="0"/>
        </w:numPr>
        <w:jc w:val="both"/>
        <w:rPr>
          <w:rFonts w:hint="eastAsia" w:ascii="仿宋" w:hAnsi="仿宋" w:eastAsia="仿宋" w:cs="仿宋"/>
          <w:sz w:val="28"/>
          <w:szCs w:val="28"/>
          <w:lang w:val="en-US" w:eastAsia="zh-CN"/>
        </w:rPr>
      </w:pPr>
    </w:p>
    <w:p w14:paraId="16703FD9">
      <w:pPr>
        <w:widowControl w:val="0"/>
        <w:numPr>
          <w:ilvl w:val="0"/>
          <w:numId w:val="0"/>
        </w:numPr>
        <w:jc w:val="both"/>
        <w:rPr>
          <w:rFonts w:hint="eastAsia" w:ascii="仿宋" w:hAnsi="仿宋" w:eastAsia="仿宋" w:cs="仿宋"/>
          <w:sz w:val="28"/>
          <w:szCs w:val="28"/>
          <w:lang w:val="en-US" w:eastAsia="zh-CN"/>
        </w:rPr>
      </w:pPr>
    </w:p>
    <w:p w14:paraId="1552945F">
      <w:pPr>
        <w:widowControl w:val="0"/>
        <w:numPr>
          <w:ilvl w:val="0"/>
          <w:numId w:val="0"/>
        </w:numPr>
        <w:jc w:val="both"/>
        <w:rPr>
          <w:rFonts w:hint="eastAsia" w:ascii="仿宋" w:hAnsi="仿宋" w:eastAsia="仿宋" w:cs="仿宋"/>
          <w:sz w:val="28"/>
          <w:szCs w:val="28"/>
          <w:lang w:val="en-US" w:eastAsia="zh-CN"/>
        </w:rPr>
      </w:pPr>
    </w:p>
    <w:p w14:paraId="45071E42">
      <w:pPr>
        <w:widowControl w:val="0"/>
        <w:numPr>
          <w:ilvl w:val="0"/>
          <w:numId w:val="0"/>
        </w:numPr>
        <w:jc w:val="both"/>
        <w:rPr>
          <w:rFonts w:hint="eastAsia" w:ascii="仿宋" w:hAnsi="仿宋" w:eastAsia="仿宋" w:cs="仿宋"/>
          <w:sz w:val="28"/>
          <w:szCs w:val="28"/>
          <w:lang w:val="en-US" w:eastAsia="zh-CN"/>
        </w:rPr>
      </w:pPr>
    </w:p>
    <w:p w14:paraId="30275C95">
      <w:pPr>
        <w:widowControl w:val="0"/>
        <w:numPr>
          <w:ilvl w:val="0"/>
          <w:numId w:val="0"/>
        </w:numPr>
        <w:jc w:val="both"/>
        <w:rPr>
          <w:rFonts w:hint="eastAsia" w:ascii="仿宋" w:hAnsi="仿宋" w:eastAsia="仿宋" w:cs="仿宋"/>
          <w:sz w:val="28"/>
          <w:szCs w:val="28"/>
          <w:lang w:val="en-US" w:eastAsia="zh-CN"/>
        </w:rPr>
      </w:pPr>
    </w:p>
    <w:p w14:paraId="21CC1DE4">
      <w:pPr>
        <w:widowControl w:val="0"/>
        <w:numPr>
          <w:ilvl w:val="0"/>
          <w:numId w:val="0"/>
        </w:numPr>
        <w:jc w:val="both"/>
        <w:rPr>
          <w:rFonts w:hint="eastAsia" w:ascii="仿宋" w:hAnsi="仿宋" w:eastAsia="仿宋" w:cs="仿宋"/>
          <w:sz w:val="44"/>
          <w:szCs w:val="44"/>
          <w:lang w:val="en-US" w:eastAsia="zh-CN"/>
        </w:rPr>
      </w:pPr>
    </w:p>
    <w:p w14:paraId="031030FC">
      <w:pPr>
        <w:widowControl w:val="0"/>
        <w:numPr>
          <w:ilvl w:val="0"/>
          <w:numId w:val="0"/>
        </w:numPr>
        <w:jc w:val="both"/>
        <w:rPr>
          <w:rFonts w:hint="eastAsia" w:ascii="仿宋" w:hAnsi="仿宋" w:eastAsia="仿宋" w:cs="仿宋"/>
          <w:sz w:val="44"/>
          <w:szCs w:val="44"/>
          <w:lang w:val="en-US" w:eastAsia="zh-CN"/>
        </w:rPr>
      </w:pPr>
    </w:p>
    <w:p w14:paraId="2ABC4538">
      <w:pPr>
        <w:widowControl w:val="0"/>
        <w:numPr>
          <w:ilvl w:val="0"/>
          <w:numId w:val="0"/>
        </w:numPr>
        <w:jc w:val="both"/>
        <w:rPr>
          <w:rFonts w:hint="eastAsia" w:ascii="仿宋" w:hAnsi="仿宋" w:eastAsia="仿宋" w:cs="仿宋"/>
          <w:sz w:val="44"/>
          <w:szCs w:val="44"/>
          <w:lang w:val="en-US" w:eastAsia="zh-CN"/>
        </w:rPr>
      </w:pPr>
    </w:p>
    <w:p w14:paraId="5EDB233B">
      <w:pPr>
        <w:widowControl w:val="0"/>
        <w:numPr>
          <w:ilvl w:val="0"/>
          <w:numId w:val="0"/>
        </w:numPr>
        <w:jc w:val="both"/>
        <w:rPr>
          <w:rFonts w:hint="eastAsia" w:ascii="仿宋" w:hAnsi="仿宋" w:eastAsia="仿宋" w:cs="仿宋"/>
          <w:sz w:val="44"/>
          <w:szCs w:val="44"/>
          <w:lang w:val="en-US" w:eastAsia="zh-CN"/>
        </w:rPr>
      </w:pPr>
    </w:p>
    <w:p w14:paraId="39C0E115">
      <w:pPr>
        <w:widowControl w:val="0"/>
        <w:numPr>
          <w:ilvl w:val="0"/>
          <w:numId w:val="0"/>
        </w:numPr>
        <w:jc w:val="both"/>
        <w:rPr>
          <w:rFonts w:hint="eastAsia" w:ascii="仿宋" w:hAnsi="仿宋" w:eastAsia="仿宋" w:cs="仿宋"/>
          <w:sz w:val="44"/>
          <w:szCs w:val="44"/>
          <w:lang w:val="en-US" w:eastAsia="zh-CN"/>
        </w:rPr>
      </w:pPr>
    </w:p>
    <w:p w14:paraId="41B38430">
      <w:pPr>
        <w:widowControl w:val="0"/>
        <w:numPr>
          <w:ilvl w:val="0"/>
          <w:numId w:val="0"/>
        </w:numPr>
        <w:jc w:val="both"/>
        <w:rPr>
          <w:rFonts w:hint="eastAsia" w:ascii="仿宋" w:hAnsi="仿宋" w:eastAsia="仿宋" w:cs="仿宋"/>
          <w:sz w:val="44"/>
          <w:szCs w:val="44"/>
          <w:lang w:val="en-US" w:eastAsia="zh-CN"/>
        </w:rPr>
      </w:pPr>
    </w:p>
    <w:p w14:paraId="3BD5DF7D">
      <w:pPr>
        <w:widowControl w:val="0"/>
        <w:numPr>
          <w:ilvl w:val="0"/>
          <w:numId w:val="0"/>
        </w:numPr>
        <w:jc w:val="both"/>
        <w:rPr>
          <w:rFonts w:hint="eastAsia" w:ascii="仿宋" w:hAnsi="仿宋" w:eastAsia="仿宋" w:cs="仿宋"/>
          <w:sz w:val="44"/>
          <w:szCs w:val="44"/>
          <w:lang w:val="en-US" w:eastAsia="zh-CN"/>
        </w:rPr>
      </w:pPr>
    </w:p>
    <w:p w14:paraId="6ABF6FEA">
      <w:pPr>
        <w:widowControl w:val="0"/>
        <w:numPr>
          <w:ilvl w:val="0"/>
          <w:numId w:val="0"/>
        </w:numPr>
        <w:jc w:val="both"/>
        <w:rPr>
          <w:rFonts w:hint="eastAsia" w:ascii="仿宋" w:hAnsi="仿宋" w:eastAsia="仿宋" w:cs="仿宋"/>
          <w:sz w:val="44"/>
          <w:szCs w:val="44"/>
          <w:lang w:val="en-US" w:eastAsia="zh-CN"/>
        </w:rPr>
      </w:pPr>
    </w:p>
    <w:p w14:paraId="32907F57">
      <w:pPr>
        <w:widowControl w:val="0"/>
        <w:numPr>
          <w:ilvl w:val="0"/>
          <w:numId w:val="0"/>
        </w:numPr>
        <w:jc w:val="both"/>
        <w:rPr>
          <w:rFonts w:hint="eastAsia" w:ascii="仿宋" w:hAnsi="仿宋" w:eastAsia="仿宋" w:cs="仿宋"/>
          <w:sz w:val="44"/>
          <w:szCs w:val="44"/>
          <w:lang w:val="en-US" w:eastAsia="zh-CN"/>
        </w:rPr>
      </w:pPr>
    </w:p>
    <w:p w14:paraId="4467BF94">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66EA569A">
      <w:pPr>
        <w:widowControl w:val="0"/>
        <w:numPr>
          <w:ilvl w:val="0"/>
          <w:numId w:val="0"/>
        </w:numPr>
        <w:jc w:val="center"/>
        <w:rPr>
          <w:rFonts w:hint="default" w:ascii="仿宋" w:hAnsi="仿宋" w:eastAsia="仿宋" w:cs="仿宋"/>
          <w:sz w:val="44"/>
          <w:szCs w:val="44"/>
          <w:lang w:val="en-US" w:eastAsia="zh-CN"/>
        </w:rPr>
      </w:pPr>
    </w:p>
    <w:p w14:paraId="64E9D9C6">
      <w:pPr>
        <w:widowControl w:val="0"/>
        <w:numPr>
          <w:ilvl w:val="0"/>
          <w:numId w:val="0"/>
        </w:numPr>
        <w:jc w:val="center"/>
        <w:rPr>
          <w:rFonts w:hint="default" w:ascii="仿宋" w:hAnsi="仿宋" w:eastAsia="仿宋" w:cs="仿宋"/>
          <w:sz w:val="44"/>
          <w:szCs w:val="44"/>
          <w:lang w:val="en-US" w:eastAsia="zh-CN"/>
        </w:rPr>
      </w:pPr>
    </w:p>
    <w:p w14:paraId="2C99CF41">
      <w:pPr>
        <w:widowControl w:val="0"/>
        <w:numPr>
          <w:ilvl w:val="0"/>
          <w:numId w:val="0"/>
        </w:numPr>
        <w:jc w:val="center"/>
        <w:rPr>
          <w:rFonts w:hint="default" w:ascii="仿宋" w:hAnsi="仿宋" w:eastAsia="仿宋" w:cs="仿宋"/>
          <w:sz w:val="44"/>
          <w:szCs w:val="44"/>
          <w:lang w:val="en-US" w:eastAsia="zh-CN"/>
        </w:rPr>
      </w:pPr>
    </w:p>
    <w:p w14:paraId="6DDB9685">
      <w:pPr>
        <w:widowControl w:val="0"/>
        <w:numPr>
          <w:ilvl w:val="0"/>
          <w:numId w:val="0"/>
        </w:numPr>
        <w:jc w:val="center"/>
        <w:rPr>
          <w:rFonts w:hint="default" w:ascii="仿宋" w:hAnsi="仿宋" w:eastAsia="仿宋" w:cs="仿宋"/>
          <w:sz w:val="44"/>
          <w:szCs w:val="44"/>
          <w:lang w:val="en-US" w:eastAsia="zh-CN"/>
        </w:rPr>
      </w:pPr>
    </w:p>
    <w:p w14:paraId="1DE5F1E5">
      <w:pPr>
        <w:widowControl w:val="0"/>
        <w:numPr>
          <w:ilvl w:val="0"/>
          <w:numId w:val="0"/>
        </w:numPr>
        <w:jc w:val="center"/>
        <w:rPr>
          <w:rFonts w:hint="default" w:ascii="仿宋" w:hAnsi="仿宋" w:eastAsia="仿宋" w:cs="仿宋"/>
          <w:sz w:val="44"/>
          <w:szCs w:val="44"/>
          <w:lang w:val="en-US" w:eastAsia="zh-CN"/>
        </w:rPr>
      </w:pPr>
    </w:p>
    <w:p w14:paraId="79F89848">
      <w:pPr>
        <w:widowControl w:val="0"/>
        <w:numPr>
          <w:ilvl w:val="0"/>
          <w:numId w:val="0"/>
        </w:numPr>
        <w:jc w:val="center"/>
        <w:rPr>
          <w:rFonts w:hint="default" w:ascii="仿宋" w:hAnsi="仿宋" w:eastAsia="仿宋" w:cs="仿宋"/>
          <w:sz w:val="44"/>
          <w:szCs w:val="44"/>
          <w:lang w:val="en-US" w:eastAsia="zh-CN"/>
        </w:rPr>
      </w:pPr>
    </w:p>
    <w:p w14:paraId="084AEDEB">
      <w:pPr>
        <w:widowControl w:val="0"/>
        <w:numPr>
          <w:ilvl w:val="0"/>
          <w:numId w:val="0"/>
        </w:numPr>
        <w:jc w:val="center"/>
        <w:rPr>
          <w:rFonts w:hint="default" w:ascii="仿宋" w:hAnsi="仿宋" w:eastAsia="仿宋" w:cs="仿宋"/>
          <w:sz w:val="44"/>
          <w:szCs w:val="44"/>
          <w:lang w:val="en-US" w:eastAsia="zh-CN"/>
        </w:rPr>
      </w:pPr>
    </w:p>
    <w:p w14:paraId="2CA25AA8">
      <w:pPr>
        <w:widowControl w:val="0"/>
        <w:numPr>
          <w:ilvl w:val="0"/>
          <w:numId w:val="0"/>
        </w:numPr>
        <w:jc w:val="center"/>
        <w:rPr>
          <w:rFonts w:hint="default" w:ascii="仿宋" w:hAnsi="仿宋" w:eastAsia="仿宋" w:cs="仿宋"/>
          <w:sz w:val="44"/>
          <w:szCs w:val="44"/>
          <w:lang w:val="en-US" w:eastAsia="zh-CN"/>
        </w:rPr>
      </w:pPr>
    </w:p>
    <w:p w14:paraId="04A0F849">
      <w:pPr>
        <w:widowControl w:val="0"/>
        <w:numPr>
          <w:ilvl w:val="0"/>
          <w:numId w:val="0"/>
        </w:numPr>
        <w:jc w:val="center"/>
        <w:rPr>
          <w:rFonts w:hint="default" w:ascii="仿宋" w:hAnsi="仿宋" w:eastAsia="仿宋" w:cs="仿宋"/>
          <w:sz w:val="44"/>
          <w:szCs w:val="44"/>
          <w:lang w:val="en-US" w:eastAsia="zh-CN"/>
        </w:rPr>
      </w:pPr>
    </w:p>
    <w:p w14:paraId="66924579">
      <w:pPr>
        <w:widowControl w:val="0"/>
        <w:numPr>
          <w:ilvl w:val="0"/>
          <w:numId w:val="0"/>
        </w:numPr>
        <w:jc w:val="center"/>
        <w:rPr>
          <w:rFonts w:hint="default" w:ascii="仿宋" w:hAnsi="仿宋" w:eastAsia="仿宋" w:cs="仿宋"/>
          <w:sz w:val="44"/>
          <w:szCs w:val="44"/>
          <w:lang w:val="en-US" w:eastAsia="zh-CN"/>
        </w:rPr>
      </w:pPr>
    </w:p>
    <w:p w14:paraId="0329CB53">
      <w:pPr>
        <w:widowControl w:val="0"/>
        <w:numPr>
          <w:ilvl w:val="0"/>
          <w:numId w:val="0"/>
        </w:numPr>
        <w:jc w:val="center"/>
        <w:rPr>
          <w:rFonts w:hint="default" w:ascii="仿宋" w:hAnsi="仿宋" w:eastAsia="仿宋" w:cs="仿宋"/>
          <w:sz w:val="44"/>
          <w:szCs w:val="44"/>
          <w:lang w:val="en-US" w:eastAsia="zh-CN"/>
        </w:rPr>
      </w:pPr>
    </w:p>
    <w:p w14:paraId="05573A4A">
      <w:pPr>
        <w:widowControl w:val="0"/>
        <w:numPr>
          <w:ilvl w:val="0"/>
          <w:numId w:val="0"/>
        </w:numPr>
        <w:jc w:val="center"/>
        <w:rPr>
          <w:rFonts w:hint="default" w:ascii="仿宋" w:hAnsi="仿宋" w:eastAsia="仿宋" w:cs="仿宋"/>
          <w:sz w:val="44"/>
          <w:szCs w:val="44"/>
          <w:lang w:val="en-US" w:eastAsia="zh-CN"/>
        </w:rPr>
      </w:pPr>
    </w:p>
    <w:p w14:paraId="3EF2FA1E">
      <w:pPr>
        <w:jc w:val="center"/>
        <w:rPr>
          <w:rFonts w:hint="eastAsia"/>
          <w:b/>
          <w:bCs w:val="0"/>
          <w:sz w:val="36"/>
          <w:szCs w:val="36"/>
          <w:lang w:val="en-US" w:eastAsia="zh-CN"/>
        </w:rPr>
      </w:pPr>
    </w:p>
    <w:p w14:paraId="56ADA3C2">
      <w:pPr>
        <w:jc w:val="center"/>
        <w:rPr>
          <w:color w:val="000000" w:themeColor="text1"/>
          <w:sz w:val="36"/>
          <w:szCs w:val="36"/>
          <w14:textFill>
            <w14:solidFill>
              <w14:schemeClr w14:val="tx1"/>
            </w14:solidFill>
          </w14:textFill>
        </w:rPr>
      </w:pPr>
      <w:r>
        <w:rPr>
          <w:rFonts w:hint="eastAsia" w:ascii="Times New Roman" w:hAnsi="Times New Roman" w:eastAsia="宋体" w:cs="Times New Roman"/>
          <w:b/>
          <w:bCs w:val="0"/>
          <w:sz w:val="36"/>
          <w:szCs w:val="36"/>
          <w:lang w:val="en-US" w:eastAsia="zh-CN"/>
        </w:rPr>
        <w:t xml:space="preserve"> 淮安工业园区宁连公路与实联大道交叉口卡口</w:t>
      </w:r>
      <w:r>
        <w:rPr>
          <w:rFonts w:hint="eastAsia" w:ascii="Times New Roman" w:hAnsi="Times New Roman" w:eastAsia="宋体" w:cs="Times New Roman"/>
          <w:b/>
          <w:bCs w:val="0"/>
          <w:sz w:val="36"/>
          <w:szCs w:val="36"/>
          <w:lang w:val="en-US" w:eastAsia="zh-CN"/>
        </w:rPr>
        <w:t>改造施</w:t>
      </w:r>
      <w:r>
        <w:rPr>
          <w:rFonts w:hint="eastAsia"/>
          <w:b/>
          <w:bCs w:val="0"/>
          <w:sz w:val="36"/>
          <w:szCs w:val="36"/>
          <w:lang w:val="en-US" w:eastAsia="zh-CN"/>
        </w:rPr>
        <w:t>工程施工</w:t>
      </w:r>
      <w:r>
        <w:rPr>
          <w:rFonts w:hint="eastAsia"/>
          <w:b/>
          <w:bCs/>
          <w:color w:val="000000" w:themeColor="text1"/>
          <w:sz w:val="36"/>
          <w:szCs w:val="36"/>
          <w14:textFill>
            <w14:solidFill>
              <w14:schemeClr w14:val="tx1"/>
            </w14:solidFill>
          </w14:textFill>
        </w:rPr>
        <w:t>合同</w:t>
      </w:r>
    </w:p>
    <w:p w14:paraId="614DEAC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6D6054DC">
      <w:pPr>
        <w:spacing w:line="288" w:lineRule="auto"/>
        <w:rPr>
          <w:color w:val="000000" w:themeColor="text1"/>
          <w:sz w:val="24"/>
          <w14:textFill>
            <w14:solidFill>
              <w14:schemeClr w14:val="tx1"/>
            </w14:solidFill>
          </w14:textFill>
        </w:rPr>
      </w:pPr>
    </w:p>
    <w:p w14:paraId="43372637">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2B7F745A">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3C1E3BED">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4FB2C133">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63C8A3A7">
      <w:pPr>
        <w:spacing w:line="520" w:lineRule="exact"/>
        <w:ind w:firstLine="560" w:firstLineChars="200"/>
        <w:rPr>
          <w:rFonts w:hint="default" w:ascii="仿宋" w:hAnsi="仿宋" w:eastAsia="仿宋" w:cs="仿宋"/>
          <w:sz w:val="28"/>
          <w:szCs w:val="28"/>
          <w:u w:val="single"/>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w:t>
      </w:r>
      <w:r>
        <w:rPr>
          <w:rFonts w:hint="eastAsia" w:ascii="仿宋" w:hAnsi="仿宋" w:eastAsia="仿宋" w:cs="仿宋"/>
          <w:sz w:val="28"/>
          <w:szCs w:val="28"/>
          <w:u w:val="single"/>
          <w:lang w:val="en-US" w:eastAsia="zh-CN"/>
        </w:rPr>
        <w:t>淮安工业园区宁连公路与实联大道交叉口卡口</w:t>
      </w:r>
      <w:r>
        <w:rPr>
          <w:rFonts w:hint="eastAsia" w:ascii="仿宋" w:hAnsi="仿宋" w:eastAsia="仿宋" w:cs="仿宋"/>
          <w:sz w:val="28"/>
          <w:szCs w:val="28"/>
          <w:u w:val="single"/>
          <w:lang w:val="en-US" w:eastAsia="zh-CN"/>
        </w:rPr>
        <w:t>改造施工</w:t>
      </w:r>
    </w:p>
    <w:p w14:paraId="0DE02623">
      <w:pPr>
        <w:spacing w:line="520" w:lineRule="exact"/>
        <w:ind w:firstLine="560" w:firstLineChars="200"/>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14:textFill>
            <w14:solidFill>
              <w14:schemeClr w14:val="tx1"/>
            </w14:solidFill>
          </w14:textFill>
        </w:rPr>
        <w:t>宁连公路与实联大道交叉口卡口</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3926DB26">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u w:val="single"/>
          <w:lang w:val="en-US" w:eastAsia="zh-CN"/>
          <w14:textFill>
            <w14:solidFill>
              <w14:schemeClr w14:val="tx1"/>
            </w14:solidFill>
          </w14:textFill>
        </w:rPr>
        <w:t>1座钢结构卡口，见报价单</w:t>
      </w:r>
      <w:r>
        <w:rPr>
          <w:rFonts w:hint="eastAsia" w:ascii="仿宋" w:hAnsi="仿宋" w:eastAsia="仿宋" w:cs="仿宋"/>
          <w:sz w:val="28"/>
          <w:szCs w:val="28"/>
        </w:rPr>
        <w:t>。</w:t>
      </w:r>
    </w:p>
    <w:p w14:paraId="44E4AD1B">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794B6FC4">
      <w:pPr>
        <w:numPr>
          <w:ilvl w:val="0"/>
          <w:numId w:val="0"/>
        </w:numPr>
        <w:spacing w:line="520" w:lineRule="exact"/>
        <w:ind w:left="700" w:leftChars="0"/>
        <w:rPr>
          <w:rFonts w:eastAsia="华文仿宋"/>
          <w:sz w:val="30"/>
          <w:szCs w:val="30"/>
        </w:rPr>
      </w:pPr>
      <w:r>
        <w:rPr>
          <w:rFonts w:eastAsia="华文仿宋"/>
          <w:sz w:val="30"/>
          <w:szCs w:val="30"/>
        </w:rPr>
        <w:t>工期总日历天数：</w:t>
      </w:r>
      <w:r>
        <w:rPr>
          <w:rFonts w:hint="eastAsia" w:ascii="华文仿宋" w:hAnsi="华文仿宋" w:eastAsia="华文仿宋"/>
          <w:sz w:val="30"/>
          <w:szCs w:val="30"/>
          <w:lang w:val="en-US" w:eastAsia="zh-CN"/>
        </w:rPr>
        <w:t>30日历</w:t>
      </w:r>
      <w:r>
        <w:rPr>
          <w:rFonts w:eastAsia="华文仿宋"/>
          <w:sz w:val="30"/>
          <w:szCs w:val="30"/>
        </w:rPr>
        <w:t>天，工期以甲方书面进场通知起起算。</w:t>
      </w:r>
    </w:p>
    <w:p w14:paraId="38D16AC2">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三、合同价、价格格式</w:t>
      </w:r>
    </w:p>
    <w:p w14:paraId="50233022">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1.合同总价 人民币：（大写）￥（小写），含   %税金。</w:t>
      </w:r>
    </w:p>
    <w:p w14:paraId="290FAE87">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2.固定总价合同 合同总价</w:t>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428F0963">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29BEC934">
      <w:pPr>
        <w:spacing w:line="520" w:lineRule="exact"/>
        <w:ind w:firstLine="560"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陈兴虎</w:t>
      </w:r>
      <w:bookmarkStart w:id="0" w:name="_GoBack"/>
      <w:bookmarkEnd w:id="0"/>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3B4AA284">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83D228C">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2611211C">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w:t>
      </w:r>
      <w:r>
        <w:rPr>
          <w:rFonts w:hint="eastAsia" w:eastAsia="华文仿宋"/>
          <w:color w:val="000000" w:themeColor="text1"/>
          <w:sz w:val="30"/>
          <w:szCs w:val="30"/>
          <w:lang w:val="en-US" w:eastAsia="zh-CN"/>
          <w14:textFill>
            <w14:solidFill>
              <w14:schemeClr w14:val="tx1"/>
            </w14:solidFill>
          </w14:textFill>
        </w:rPr>
        <w:t xml:space="preserve">币 </w:t>
      </w:r>
      <w:r>
        <w:rPr>
          <w:rFonts w:hint="eastAsia" w:eastAsia="华文仿宋"/>
          <w:color w:val="000000" w:themeColor="text1"/>
          <w:sz w:val="30"/>
          <w:szCs w:val="30"/>
          <w:u w:val="single"/>
          <w:lang w:val="en-US" w:eastAsia="zh-CN"/>
          <w14:textFill>
            <w14:solidFill>
              <w14:schemeClr w14:val="tx1"/>
            </w14:solidFill>
          </w14:textFill>
        </w:rPr>
        <w:t>壹万肆仟元整</w:t>
      </w:r>
      <w:r>
        <w:rPr>
          <w:rFonts w:hint="eastAsia" w:eastAsia="华文仿宋"/>
          <w:color w:val="000000" w:themeColor="text1"/>
          <w:sz w:val="30"/>
          <w:szCs w:val="30"/>
          <w:lang w:eastAsia="zh-CN"/>
          <w14:textFill>
            <w14:solidFill>
              <w14:schemeClr w14:val="tx1"/>
            </w14:solidFill>
          </w14:textFill>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2337A64E">
      <w:pPr>
        <w:numPr>
          <w:ilvl w:val="0"/>
          <w:numId w:val="3"/>
        </w:numPr>
        <w:spacing w:line="360" w:lineRule="auto"/>
        <w:ind w:firstLine="567"/>
        <w:jc w:val="both"/>
        <w:rPr>
          <w:rFonts w:eastAsia="华文仿宋"/>
          <w:b/>
          <w:bCs/>
          <w:sz w:val="30"/>
          <w:szCs w:val="30"/>
        </w:rPr>
      </w:pPr>
      <w:r>
        <w:rPr>
          <w:rFonts w:eastAsia="华文仿宋"/>
          <w:b/>
          <w:bCs/>
          <w:sz w:val="30"/>
          <w:szCs w:val="30"/>
        </w:rPr>
        <w:t>相关费用承担</w:t>
      </w:r>
    </w:p>
    <w:p w14:paraId="2304F6B8">
      <w:pPr>
        <w:numPr>
          <w:ilvl w:val="0"/>
          <w:numId w:val="0"/>
        </w:numPr>
        <w:spacing w:line="360" w:lineRule="auto"/>
        <w:jc w:val="both"/>
        <w:rPr>
          <w:rFonts w:hint="default" w:eastAsia="华文仿宋"/>
          <w:b/>
          <w:bCs/>
          <w:sz w:val="30"/>
          <w:szCs w:val="30"/>
          <w:lang w:val="en-US" w:eastAsia="zh-CN"/>
        </w:rPr>
      </w:pPr>
      <w:r>
        <w:rPr>
          <w:rFonts w:hint="eastAsia" w:eastAsia="华文仿宋"/>
          <w:b/>
          <w:bCs/>
          <w:sz w:val="30"/>
          <w:szCs w:val="30"/>
          <w:lang w:val="en-US" w:eastAsia="zh-CN"/>
        </w:rPr>
        <w:t xml:space="preserve">    1. </w:t>
      </w:r>
      <w:r>
        <w:rPr>
          <w:rFonts w:hint="eastAsia" w:ascii="仿宋" w:hAnsi="仿宋" w:eastAsia="仿宋" w:cs="仿宋"/>
          <w:b w:val="0"/>
          <w:bCs w:val="0"/>
          <w:color w:val="auto"/>
          <w:kern w:val="2"/>
          <w:sz w:val="28"/>
          <w:szCs w:val="28"/>
          <w:u w:val="none"/>
          <w:lang w:val="en-US" w:eastAsia="zh-CN"/>
        </w:rPr>
        <w:t>如在要求工期内未完成深化设计或设计经评审不达标的，招标人有权解除合同且无补偿。</w:t>
      </w:r>
    </w:p>
    <w:p w14:paraId="1F95A19F">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2.</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43CB6673">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3.</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38961DBD">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7CA71CE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642CAF73">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51F5FC9D">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67ADA394">
      <w:pPr>
        <w:numPr>
          <w:ilvl w:val="0"/>
          <w:numId w:val="4"/>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2AD48A65">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791058AD">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404C0099">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5FB3BDA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2438A8A7">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质量保修期内（质保期为竣工后</w:t>
      </w:r>
      <w:r>
        <w:rPr>
          <w:rFonts w:ascii="华文仿宋" w:hAnsi="华文仿宋"/>
          <w:sz w:val="28"/>
          <w:szCs w:val="28"/>
        </w:rPr>
        <w:t>2</w:t>
      </w:r>
      <w:r>
        <w:rPr>
          <w:rFonts w:eastAsia="华文仿宋"/>
          <w:sz w:val="28"/>
          <w:szCs w:val="28"/>
        </w:rPr>
        <w:t xml:space="preserve">年），由于乙方原因造成工程质量出现严重问题，该缺陷工程尚未支付的质保金不再支付，同时乙方还应赔偿给甲方造成的全部经济损失。 </w:t>
      </w:r>
    </w:p>
    <w:p w14:paraId="2014E38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3F515715">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261C462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64336E5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09944AF3">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3072F69B">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2988882A">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770C5C52">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5531DD4E">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5BAA9E6">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327BD67C">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565C6C08">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6B61AB4D">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5741116E">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6FCD0FF4">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1CF9BFEA">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120ADF0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04956340">
      <w:pPr>
        <w:spacing w:line="360" w:lineRule="auto"/>
        <w:ind w:firstLine="567"/>
        <w:jc w:val="both"/>
        <w:rPr>
          <w:rFonts w:hint="default" w:eastAsia="华文仿宋"/>
          <w:sz w:val="28"/>
          <w:szCs w:val="28"/>
        </w:rPr>
      </w:pPr>
      <w:r>
        <w:rPr>
          <w:rFonts w:eastAsia="华文仿宋"/>
          <w:sz w:val="28"/>
          <w:szCs w:val="28"/>
        </w:rPr>
        <w:t>（二）乙方</w:t>
      </w:r>
    </w:p>
    <w:p w14:paraId="0F2FE4C2">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B8E921C">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1DDDC22A">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58C0D6DD">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400F44AF">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7BF417CD">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3EC85F73">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0532A38D">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04458F9B">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B6E7BF9">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4FFE3F1">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470E7AB9">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6EFA42C7">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总价</w:t>
      </w:r>
      <w:r>
        <w:rPr>
          <w:rFonts w:eastAsia="华文仿宋"/>
          <w:sz w:val="28"/>
          <w:szCs w:val="28"/>
        </w:rPr>
        <w:t xml:space="preserve">合同 </w:t>
      </w:r>
    </w:p>
    <w:p w14:paraId="3661A94A">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固定总价</w:t>
      </w:r>
      <w:r>
        <w:rPr>
          <w:rFonts w:eastAsia="华文仿宋"/>
          <w:sz w:val="28"/>
          <w:szCs w:val="28"/>
        </w:rPr>
        <w:t>合同包含的风险范围：（1）包含开工期间、施工期间及质量保修期内政策性调整、物价变化引起的人工工资、机械台班和建筑材料价格变化以及合同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明示或暗示的所有责任、义务和风险；（2）清单编制缺漏项的风险等。</w:t>
      </w:r>
      <w:r>
        <w:rPr>
          <w:rFonts w:hint="eastAsia" w:eastAsia="华文仿宋"/>
          <w:sz w:val="28"/>
          <w:szCs w:val="28"/>
          <w:lang w:val="en-US" w:eastAsia="zh-CN"/>
        </w:rPr>
        <w:t>总价</w:t>
      </w:r>
      <w:r>
        <w:rPr>
          <w:rFonts w:eastAsia="华文仿宋"/>
          <w:sz w:val="28"/>
          <w:szCs w:val="28"/>
        </w:rPr>
        <w:t>一次性包死后不再调整。</w:t>
      </w:r>
    </w:p>
    <w:p w14:paraId="4DFEAC06">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固定总价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e、考虑风险因素而调整的费用；f、还包括为完成本工程可能发生和乙方认为所需的一切费用。 </w:t>
      </w:r>
    </w:p>
    <w:p w14:paraId="0F156CB6">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固定总价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33E35777">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65EF936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111866F5">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F745371">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3D008740">
      <w:pPr>
        <w:spacing w:line="360" w:lineRule="auto"/>
        <w:ind w:firstLine="567"/>
        <w:jc w:val="both"/>
        <w:rPr>
          <w:rFonts w:hint="default" w:eastAsia="华文仿宋"/>
          <w:sz w:val="28"/>
          <w:szCs w:val="28"/>
        </w:rPr>
      </w:pPr>
      <w:r>
        <w:rPr>
          <w:rFonts w:eastAsia="华文仿宋"/>
          <w:sz w:val="28"/>
          <w:szCs w:val="28"/>
        </w:rPr>
        <w:t>（二）工程计量及结算</w:t>
      </w:r>
    </w:p>
    <w:p w14:paraId="205EAE11">
      <w:pPr>
        <w:spacing w:line="360" w:lineRule="auto"/>
        <w:ind w:firstLine="840" w:firstLineChars="300"/>
        <w:jc w:val="both"/>
        <w:rPr>
          <w:rFonts w:hint="eastAsia" w:eastAsia="华文仿宋"/>
          <w:sz w:val="28"/>
          <w:szCs w:val="28"/>
          <w:lang w:val="en-US" w:eastAsia="zh-CN"/>
        </w:rPr>
      </w:pPr>
      <w:r>
        <w:rPr>
          <w:rFonts w:eastAsia="华文仿宋"/>
          <w:sz w:val="28"/>
          <w:szCs w:val="28"/>
        </w:rPr>
        <w:t xml:space="preserve"> </w:t>
      </w:r>
      <w:r>
        <w:rPr>
          <w:rFonts w:hint="eastAsia" w:eastAsia="华文仿宋"/>
          <w:sz w:val="28"/>
          <w:szCs w:val="28"/>
          <w:lang w:val="en-US" w:eastAsia="zh-CN"/>
        </w:rPr>
        <w:t>合同总价</w:t>
      </w:r>
      <w:r>
        <w:rPr>
          <w:rFonts w:eastAsia="华文仿宋"/>
          <w:sz w:val="28"/>
          <w:szCs w:val="28"/>
        </w:rPr>
        <w:t>固定</w:t>
      </w:r>
      <w:r>
        <w:rPr>
          <w:rFonts w:hint="eastAsia" w:eastAsia="华文仿宋"/>
          <w:sz w:val="28"/>
          <w:szCs w:val="28"/>
          <w:lang w:eastAsia="zh-CN"/>
        </w:rPr>
        <w:t>，</w:t>
      </w:r>
      <w:r>
        <w:rPr>
          <w:rFonts w:hint="eastAsia" w:eastAsia="华文仿宋"/>
          <w:sz w:val="28"/>
          <w:szCs w:val="28"/>
          <w:lang w:val="en-US" w:eastAsia="zh-CN"/>
        </w:rPr>
        <w:t>结算时不再调整。</w:t>
      </w:r>
    </w:p>
    <w:p w14:paraId="1ABFC230">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599B0978">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192B9FC9">
      <w:pPr>
        <w:numPr>
          <w:ilvl w:val="0"/>
          <w:numId w:val="5"/>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完工并经验收合格后支付后支付工程款的80</w:t>
      </w:r>
      <w:r>
        <w:rPr>
          <w:rFonts w:hint="default" w:eastAsia="华文仿宋"/>
          <w:color w:val="000000" w:themeColor="text1"/>
          <w:sz w:val="28"/>
          <w:szCs w:val="28"/>
          <w:lang w:val="en-US" w:eastAsia="zh-CN"/>
          <w14:textFill>
            <w14:solidFill>
              <w14:schemeClr w14:val="tx1"/>
            </w14:solidFill>
          </w14:textFill>
        </w:rPr>
        <w:t>%</w:t>
      </w:r>
      <w:r>
        <w:rPr>
          <w:rFonts w:hint="eastAsia" w:eastAsia="华文仿宋"/>
          <w:color w:val="000000" w:themeColor="text1"/>
          <w:sz w:val="28"/>
          <w:szCs w:val="28"/>
          <w:lang w:val="en-US" w:eastAsia="zh-CN"/>
          <w14:textFill>
            <w14:solidFill>
              <w14:schemeClr w14:val="tx1"/>
            </w14:solidFill>
          </w14:textFill>
        </w:rPr>
        <w:t xml:space="preserve">； </w:t>
      </w:r>
    </w:p>
    <w:p w14:paraId="567F4AB1">
      <w:pPr>
        <w:numPr>
          <w:ilvl w:val="0"/>
          <w:numId w:val="5"/>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经审计单位出具审计报告后付至审计价的95%</w:t>
      </w:r>
    </w:p>
    <w:p w14:paraId="6E1BFE67">
      <w:pPr>
        <w:numPr>
          <w:ilvl w:val="0"/>
          <w:numId w:val="5"/>
        </w:numPr>
        <w:spacing w:line="360" w:lineRule="auto"/>
        <w:ind w:left="63" w:leftChars="0" w:firstLine="567" w:firstLineChars="0"/>
        <w:jc w:val="both"/>
        <w:rPr>
          <w:rFonts w:hint="eastAsia" w:eastAsia="华文仿宋"/>
          <w:color w:val="000000" w:themeColor="text1"/>
          <w:sz w:val="28"/>
          <w:szCs w:val="28"/>
          <w:lang w:val="en-US" w:eastAsia="zh-CN"/>
          <w14:textFill>
            <w14:solidFill>
              <w14:schemeClr w14:val="tx1"/>
            </w14:solidFill>
          </w14:textFill>
        </w:rPr>
      </w:pPr>
      <w:r>
        <w:rPr>
          <w:rFonts w:hint="eastAsia" w:eastAsia="华文仿宋"/>
          <w:color w:val="000000" w:themeColor="text1"/>
          <w:sz w:val="28"/>
          <w:szCs w:val="28"/>
          <w:lang w:val="en-US" w:eastAsia="zh-CN"/>
          <w14:textFill>
            <w14:solidFill>
              <w14:schemeClr w14:val="tx1"/>
            </w14:solidFill>
          </w14:textFill>
        </w:rPr>
        <w:t>质保两年，无质量问题一次性付清尾款（无息）。</w:t>
      </w:r>
    </w:p>
    <w:p w14:paraId="60551C0B">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0F026060">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38A32444">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65462353">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40E82C78">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75DED8D6">
      <w:pPr>
        <w:numPr>
          <w:ilvl w:val="0"/>
          <w:numId w:val="6"/>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1C82F6CF">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4E26F3CC">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3A220597">
      <w:pPr>
        <w:numPr>
          <w:ilvl w:val="0"/>
          <w:numId w:val="5"/>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729BD95C">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2CC36A02">
      <w:pPr>
        <w:spacing w:line="360" w:lineRule="auto"/>
        <w:ind w:firstLine="567"/>
        <w:jc w:val="both"/>
        <w:rPr>
          <w:rFonts w:hint="eastAsia" w:eastAsia="华文仿宋"/>
          <w:sz w:val="28"/>
          <w:szCs w:val="28"/>
        </w:rPr>
      </w:pPr>
    </w:p>
    <w:p w14:paraId="5A5566EC">
      <w:pPr>
        <w:spacing w:line="360" w:lineRule="auto"/>
        <w:ind w:firstLine="567"/>
        <w:jc w:val="both"/>
        <w:rPr>
          <w:rFonts w:hint="eastAsia" w:eastAsia="华文仿宋"/>
          <w:sz w:val="28"/>
          <w:szCs w:val="28"/>
        </w:rPr>
      </w:pPr>
    </w:p>
    <w:p w14:paraId="0BE33A26">
      <w:pPr>
        <w:spacing w:line="360" w:lineRule="auto"/>
        <w:ind w:firstLine="567"/>
        <w:jc w:val="both"/>
        <w:rPr>
          <w:rFonts w:hint="eastAsia" w:eastAsia="华文仿宋"/>
          <w:sz w:val="28"/>
          <w:szCs w:val="28"/>
        </w:rPr>
      </w:pPr>
    </w:p>
    <w:p w14:paraId="641221BA">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68D10DB9">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B75209">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32430CE9">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2C41EAC">
      <w:pPr>
        <w:spacing w:line="360" w:lineRule="auto"/>
        <w:ind w:firstLine="567"/>
        <w:jc w:val="both"/>
        <w:rPr>
          <w:rFonts w:hint="eastAsia" w:eastAsia="华文仿宋"/>
          <w:sz w:val="28"/>
          <w:szCs w:val="28"/>
        </w:rPr>
      </w:pPr>
      <w:r>
        <w:rPr>
          <w:rFonts w:hint="eastAsia" w:eastAsia="华文仿宋"/>
          <w:sz w:val="28"/>
          <w:szCs w:val="28"/>
        </w:rPr>
        <w:t>日期：                                日期：</w:t>
      </w:r>
    </w:p>
    <w:p w14:paraId="6DAAF118">
      <w:pPr>
        <w:spacing w:line="520" w:lineRule="exact"/>
        <w:ind w:right="-105" w:rightChars="-50"/>
        <w:jc w:val="center"/>
        <w:rPr>
          <w:rFonts w:hint="eastAsia" w:ascii="仿宋_GB2312" w:hAnsi="仿宋_GB2312" w:eastAsia="仿宋_GB2312" w:cs="仿宋_GB2312"/>
          <w:b/>
          <w:bCs/>
          <w:sz w:val="44"/>
          <w:szCs w:val="44"/>
        </w:rPr>
      </w:pPr>
    </w:p>
    <w:p w14:paraId="2C2BF413">
      <w:pPr>
        <w:spacing w:line="520" w:lineRule="exact"/>
        <w:ind w:right="-105" w:rightChars="-50"/>
        <w:jc w:val="center"/>
        <w:rPr>
          <w:rFonts w:hint="eastAsia" w:ascii="仿宋_GB2312" w:hAnsi="仿宋_GB2312" w:eastAsia="仿宋_GB2312" w:cs="仿宋_GB2312"/>
          <w:b/>
          <w:bCs/>
          <w:sz w:val="44"/>
          <w:szCs w:val="44"/>
        </w:rPr>
      </w:pPr>
    </w:p>
    <w:p w14:paraId="6EAAB265">
      <w:pPr>
        <w:spacing w:line="520" w:lineRule="exact"/>
        <w:ind w:right="-105" w:rightChars="-50"/>
        <w:jc w:val="center"/>
        <w:rPr>
          <w:rFonts w:hint="eastAsia" w:ascii="仿宋_GB2312" w:hAnsi="仿宋_GB2312" w:eastAsia="仿宋_GB2312" w:cs="仿宋_GB2312"/>
          <w:b/>
          <w:bCs/>
          <w:sz w:val="44"/>
          <w:szCs w:val="44"/>
        </w:rPr>
      </w:pPr>
    </w:p>
    <w:p w14:paraId="4A0A6C2E">
      <w:pPr>
        <w:spacing w:line="520" w:lineRule="exact"/>
        <w:ind w:right="-105" w:rightChars="-50"/>
        <w:jc w:val="center"/>
        <w:rPr>
          <w:rFonts w:hint="eastAsia" w:ascii="仿宋_GB2312" w:hAnsi="仿宋_GB2312" w:eastAsia="仿宋_GB2312" w:cs="仿宋_GB2312"/>
          <w:b/>
          <w:bCs/>
          <w:sz w:val="44"/>
          <w:szCs w:val="44"/>
        </w:rPr>
      </w:pPr>
    </w:p>
    <w:p w14:paraId="1A57C8BA">
      <w:pPr>
        <w:spacing w:line="520" w:lineRule="exact"/>
        <w:ind w:right="-105" w:rightChars="-50"/>
        <w:jc w:val="center"/>
        <w:rPr>
          <w:rFonts w:hint="eastAsia" w:ascii="仿宋_GB2312" w:hAnsi="仿宋_GB2312" w:eastAsia="仿宋_GB2312" w:cs="仿宋_GB2312"/>
          <w:b/>
          <w:bCs/>
          <w:sz w:val="44"/>
          <w:szCs w:val="44"/>
        </w:rPr>
      </w:pPr>
    </w:p>
    <w:p w14:paraId="3B7DAEA9">
      <w:pPr>
        <w:spacing w:line="520" w:lineRule="exact"/>
        <w:ind w:right="-105" w:rightChars="-50"/>
        <w:jc w:val="center"/>
        <w:rPr>
          <w:rFonts w:hint="eastAsia" w:ascii="仿宋_GB2312" w:hAnsi="仿宋_GB2312" w:eastAsia="仿宋_GB2312" w:cs="仿宋_GB2312"/>
          <w:b/>
          <w:bCs/>
          <w:sz w:val="44"/>
          <w:szCs w:val="44"/>
        </w:rPr>
      </w:pPr>
    </w:p>
    <w:p w14:paraId="1EBC7332">
      <w:pPr>
        <w:spacing w:line="520" w:lineRule="exact"/>
        <w:ind w:right="-105" w:rightChars="-50"/>
        <w:jc w:val="center"/>
        <w:rPr>
          <w:rFonts w:hint="eastAsia" w:ascii="仿宋_GB2312" w:hAnsi="仿宋_GB2312" w:eastAsia="仿宋_GB2312" w:cs="仿宋_GB2312"/>
          <w:b/>
          <w:bCs/>
          <w:sz w:val="44"/>
          <w:szCs w:val="44"/>
        </w:rPr>
      </w:pPr>
    </w:p>
    <w:p w14:paraId="32DAD691">
      <w:pPr>
        <w:spacing w:line="520" w:lineRule="exact"/>
        <w:ind w:right="-105" w:rightChars="-50"/>
        <w:jc w:val="center"/>
        <w:rPr>
          <w:rFonts w:hint="eastAsia" w:ascii="仿宋_GB2312" w:hAnsi="仿宋_GB2312" w:eastAsia="仿宋_GB2312" w:cs="仿宋_GB2312"/>
          <w:b/>
          <w:bCs/>
          <w:sz w:val="44"/>
          <w:szCs w:val="44"/>
        </w:rPr>
      </w:pPr>
    </w:p>
    <w:p w14:paraId="538B312E">
      <w:pPr>
        <w:spacing w:line="520" w:lineRule="exact"/>
        <w:ind w:right="-105" w:rightChars="-50"/>
        <w:jc w:val="center"/>
        <w:rPr>
          <w:rFonts w:hint="eastAsia" w:ascii="仿宋_GB2312" w:hAnsi="仿宋_GB2312" w:eastAsia="仿宋_GB2312" w:cs="仿宋_GB2312"/>
          <w:b/>
          <w:bCs/>
          <w:sz w:val="44"/>
          <w:szCs w:val="44"/>
        </w:rPr>
      </w:pPr>
    </w:p>
    <w:p w14:paraId="7CE89C02">
      <w:pPr>
        <w:spacing w:line="520" w:lineRule="exact"/>
        <w:ind w:right="-105" w:rightChars="-50"/>
        <w:jc w:val="center"/>
        <w:rPr>
          <w:rFonts w:hint="eastAsia" w:ascii="仿宋_GB2312" w:hAnsi="仿宋_GB2312" w:eastAsia="仿宋_GB2312" w:cs="仿宋_GB2312"/>
          <w:b/>
          <w:bCs/>
          <w:sz w:val="44"/>
          <w:szCs w:val="44"/>
        </w:rPr>
      </w:pPr>
    </w:p>
    <w:p w14:paraId="194019F7">
      <w:pPr>
        <w:spacing w:line="520" w:lineRule="exact"/>
        <w:ind w:right="-105" w:rightChars="-50"/>
        <w:jc w:val="center"/>
        <w:rPr>
          <w:rFonts w:hint="eastAsia" w:ascii="仿宋_GB2312" w:hAnsi="仿宋_GB2312" w:eastAsia="仿宋_GB2312" w:cs="仿宋_GB2312"/>
          <w:b/>
          <w:bCs/>
          <w:sz w:val="44"/>
          <w:szCs w:val="44"/>
        </w:rPr>
      </w:pPr>
    </w:p>
    <w:p w14:paraId="0FEC8848">
      <w:pPr>
        <w:spacing w:line="520" w:lineRule="exact"/>
        <w:ind w:right="-105" w:rightChars="-50"/>
        <w:jc w:val="center"/>
        <w:rPr>
          <w:rFonts w:hint="eastAsia" w:ascii="仿宋_GB2312" w:hAnsi="仿宋_GB2312" w:eastAsia="仿宋_GB2312" w:cs="仿宋_GB2312"/>
          <w:b/>
          <w:bCs/>
          <w:sz w:val="44"/>
          <w:szCs w:val="44"/>
        </w:rPr>
      </w:pPr>
    </w:p>
    <w:p w14:paraId="359DF9E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317B0812">
      <w:pPr>
        <w:spacing w:line="520" w:lineRule="exact"/>
        <w:ind w:right="-105" w:rightChars="-50"/>
        <w:jc w:val="center"/>
        <w:rPr>
          <w:rFonts w:hint="eastAsia" w:ascii="仿宋_GB2312" w:hAnsi="仿宋_GB2312" w:eastAsia="仿宋_GB2312" w:cs="仿宋_GB2312"/>
          <w:b/>
          <w:sz w:val="44"/>
          <w:szCs w:val="44"/>
        </w:rPr>
      </w:pPr>
    </w:p>
    <w:p w14:paraId="05B62C8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2ED04E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3A28ACF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1D83500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20DBCAC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4584396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427AE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835976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8E13C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1EDAA03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C98592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7BDAB6A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1010696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253558F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1CC905B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7645BB6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7B5C4C9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4C5713C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26F886E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43741A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94A682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7FBE6D9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49DD21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350A79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1086A55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23AB59E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36B89E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22F323E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46E9F0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5862424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682B57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34BC13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18C5EE7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5E926D5C">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80E7664"/>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22C89-4205-42DE-8B8B-FEC3F5EEE8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9FE8C948-A00B-405C-8442-7AE5114A848A}"/>
  </w:font>
  <w:font w:name="Arial Unicode MS">
    <w:panose1 w:val="020B0604020202020204"/>
    <w:charset w:val="86"/>
    <w:family w:val="swiss"/>
    <w:pitch w:val="default"/>
    <w:sig w:usb0="FFFFFFFF" w:usb1="E9FFFFFF" w:usb2="0000003F" w:usb3="00000000" w:csb0="603F01FF" w:csb1="FFFF0000"/>
    <w:embedRegular r:id="rId3" w:fontKey="{4DDFB91F-F0E8-4845-B4BD-070254180CED}"/>
  </w:font>
  <w:font w:name="仿宋_GB2312">
    <w:panose1 w:val="02010609030101010101"/>
    <w:charset w:val="86"/>
    <w:family w:val="modern"/>
    <w:pitch w:val="default"/>
    <w:sig w:usb0="00000001" w:usb1="080E0000" w:usb2="00000000" w:usb3="00000000" w:csb0="00040000" w:csb1="00000000"/>
    <w:embedRegular r:id="rId4" w:fontKey="{368DA6C9-EA7F-4E92-A8C5-80FA7A7D7226}"/>
  </w:font>
  <w:font w:name="华文仿宋">
    <w:panose1 w:val="02010600040101010101"/>
    <w:charset w:val="86"/>
    <w:family w:val="auto"/>
    <w:pitch w:val="default"/>
    <w:sig w:usb0="00000287" w:usb1="080F0000" w:usb2="00000000" w:usb3="00000000" w:csb0="0004009F" w:csb1="DFD70000"/>
    <w:embedRegular r:id="rId5" w:fontKey="{3F976496-453B-4984-8AB1-AF33998532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AB146DCF"/>
    <w:multiLevelType w:val="singleLevel"/>
    <w:tmpl w:val="AB146DCF"/>
    <w:lvl w:ilvl="0" w:tentative="0">
      <w:start w:val="6"/>
      <w:numFmt w:val="chineseCounting"/>
      <w:suff w:val="nothing"/>
      <w:lvlText w:val="%1、"/>
      <w:lvlJc w:val="left"/>
      <w:rPr>
        <w:rFonts w:hint="eastAsia"/>
      </w:rPr>
    </w:lvl>
  </w:abstractNum>
  <w:abstractNum w:abstractNumId="4">
    <w:nsid w:val="B52B9FBE"/>
    <w:multiLevelType w:val="singleLevel"/>
    <w:tmpl w:val="B52B9FBE"/>
    <w:lvl w:ilvl="0" w:tentative="0">
      <w:start w:val="4"/>
      <w:numFmt w:val="decimal"/>
      <w:lvlText w:val="%1."/>
      <w:lvlJc w:val="left"/>
      <w:pPr>
        <w:tabs>
          <w:tab w:val="left" w:pos="312"/>
        </w:tabs>
      </w:pPr>
    </w:lvl>
  </w:abstractNum>
  <w:abstractNum w:abstractNumId="5">
    <w:nsid w:val="FFA51FE0"/>
    <w:multiLevelType w:val="singleLevel"/>
    <w:tmpl w:val="FFA51FE0"/>
    <w:lvl w:ilvl="0" w:tentative="0">
      <w:start w:val="1"/>
      <w:numFmt w:val="decimal"/>
      <w:suff w:val="nothing"/>
      <w:lvlText w:val="（%1）"/>
      <w:lvlJc w:val="left"/>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11A42F1"/>
    <w:rsid w:val="02AE2909"/>
    <w:rsid w:val="043470CD"/>
    <w:rsid w:val="045D2E23"/>
    <w:rsid w:val="04F95C85"/>
    <w:rsid w:val="05E26659"/>
    <w:rsid w:val="06551FFC"/>
    <w:rsid w:val="06992C2A"/>
    <w:rsid w:val="07261BF2"/>
    <w:rsid w:val="0AA479FE"/>
    <w:rsid w:val="0BF45F28"/>
    <w:rsid w:val="0C6A07D3"/>
    <w:rsid w:val="0D3A206F"/>
    <w:rsid w:val="0FCD1ABD"/>
    <w:rsid w:val="0FEE34C9"/>
    <w:rsid w:val="10DD1E8B"/>
    <w:rsid w:val="11531836"/>
    <w:rsid w:val="146D4A98"/>
    <w:rsid w:val="15543DCE"/>
    <w:rsid w:val="176D6BC7"/>
    <w:rsid w:val="183A374F"/>
    <w:rsid w:val="1B88670A"/>
    <w:rsid w:val="1C1153B4"/>
    <w:rsid w:val="1E707ECB"/>
    <w:rsid w:val="22F92BB8"/>
    <w:rsid w:val="23384D2F"/>
    <w:rsid w:val="2469689D"/>
    <w:rsid w:val="2939535D"/>
    <w:rsid w:val="2A376B51"/>
    <w:rsid w:val="2A6B1546"/>
    <w:rsid w:val="2ACE79A6"/>
    <w:rsid w:val="2B051938"/>
    <w:rsid w:val="2DEF6E3B"/>
    <w:rsid w:val="2E3A6B55"/>
    <w:rsid w:val="2F11770F"/>
    <w:rsid w:val="2F4B479D"/>
    <w:rsid w:val="30AE254E"/>
    <w:rsid w:val="316C05D1"/>
    <w:rsid w:val="31DE32C1"/>
    <w:rsid w:val="322F1D18"/>
    <w:rsid w:val="33955886"/>
    <w:rsid w:val="33CD05E2"/>
    <w:rsid w:val="35BE0BBF"/>
    <w:rsid w:val="364517E5"/>
    <w:rsid w:val="368C11C2"/>
    <w:rsid w:val="369A18B3"/>
    <w:rsid w:val="3801798E"/>
    <w:rsid w:val="38637C82"/>
    <w:rsid w:val="3A1E0383"/>
    <w:rsid w:val="3A7F32FF"/>
    <w:rsid w:val="3AC16F61"/>
    <w:rsid w:val="3BF61E19"/>
    <w:rsid w:val="3D0D46DF"/>
    <w:rsid w:val="3D5007DB"/>
    <w:rsid w:val="3F866EDB"/>
    <w:rsid w:val="41382B0D"/>
    <w:rsid w:val="42563297"/>
    <w:rsid w:val="44FB5145"/>
    <w:rsid w:val="468F4E96"/>
    <w:rsid w:val="476E221E"/>
    <w:rsid w:val="47B07704"/>
    <w:rsid w:val="47C00B3A"/>
    <w:rsid w:val="4841586E"/>
    <w:rsid w:val="49BE56DF"/>
    <w:rsid w:val="4ADA6548"/>
    <w:rsid w:val="4CB607BF"/>
    <w:rsid w:val="4D522109"/>
    <w:rsid w:val="4D700A9E"/>
    <w:rsid w:val="4DAF77EC"/>
    <w:rsid w:val="4DC25072"/>
    <w:rsid w:val="50525483"/>
    <w:rsid w:val="51482F27"/>
    <w:rsid w:val="536270DB"/>
    <w:rsid w:val="54644781"/>
    <w:rsid w:val="571A78C0"/>
    <w:rsid w:val="58575BCF"/>
    <w:rsid w:val="5B365CF7"/>
    <w:rsid w:val="5C311D40"/>
    <w:rsid w:val="5D9C768D"/>
    <w:rsid w:val="5DBE10E1"/>
    <w:rsid w:val="5E434938"/>
    <w:rsid w:val="6059293B"/>
    <w:rsid w:val="63322CC4"/>
    <w:rsid w:val="63DB67AA"/>
    <w:rsid w:val="65C63805"/>
    <w:rsid w:val="662F5543"/>
    <w:rsid w:val="6641316A"/>
    <w:rsid w:val="665E7CD4"/>
    <w:rsid w:val="69EE7C8A"/>
    <w:rsid w:val="6A5C442C"/>
    <w:rsid w:val="6B264A3A"/>
    <w:rsid w:val="6C6E4285"/>
    <w:rsid w:val="6E98587E"/>
    <w:rsid w:val="70473218"/>
    <w:rsid w:val="70F5554A"/>
    <w:rsid w:val="72972351"/>
    <w:rsid w:val="72C76B03"/>
    <w:rsid w:val="737733D7"/>
    <w:rsid w:val="74C05C27"/>
    <w:rsid w:val="75945572"/>
    <w:rsid w:val="76D11CEF"/>
    <w:rsid w:val="770F2826"/>
    <w:rsid w:val="77DD3863"/>
    <w:rsid w:val="77DE3E3F"/>
    <w:rsid w:val="78FB7506"/>
    <w:rsid w:val="7AD479EA"/>
    <w:rsid w:val="7B1535D2"/>
    <w:rsid w:val="7BAC7FA5"/>
    <w:rsid w:val="7C6E4430"/>
    <w:rsid w:val="7CCA0482"/>
    <w:rsid w:val="7DC97155"/>
    <w:rsid w:val="7E271BD7"/>
    <w:rsid w:val="7E7B6F97"/>
    <w:rsid w:val="7E833CAB"/>
    <w:rsid w:val="7F052E8D"/>
    <w:rsid w:val="7FBC1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4837</Words>
  <Characters>4922</Characters>
  <Lines>0</Lines>
  <Paragraphs>0</Paragraphs>
  <TotalTime>0</TotalTime>
  <ScaleCrop>false</ScaleCrop>
  <LinksUpToDate>false</LinksUpToDate>
  <CharactersWithSpaces>5556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Administrator</cp:lastModifiedBy>
  <cp:lastPrinted>2024-04-12T05:54:00Z</cp:lastPrinted>
  <dcterms:modified xsi:type="dcterms:W3CDTF">2025-06-11T08:14:20Z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eyJoZGlkIjoiMjI0YTU1ODQ5MWMzOTIwNzI1ZDc4ZDZjNjc2YjBiNjcifQ==</vt:lpwstr>
  </property>
</Properties>
</file>