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default" w:ascii="仿宋" w:hAnsi="仿宋" w:eastAsia="仿宋" w:cs="仿宋"/>
          <w:b/>
          <w:bCs/>
          <w:color w:val="000000" w:themeColor="text1"/>
          <w:sz w:val="44"/>
          <w:szCs w:val="44"/>
          <w:lang w:val="en-US" w:eastAsia="zh-CN"/>
          <w14:textFill>
            <w14:solidFill>
              <w14:schemeClr w14:val="tx1"/>
            </w14:solidFill>
          </w14:textFill>
        </w:rPr>
        <w:t>淮安智能制造产业园二期配套工程管材</w:t>
      </w:r>
      <w:r>
        <w:rPr>
          <w:rFonts w:hint="eastAsia" w:ascii="仿宋" w:hAnsi="仿宋" w:eastAsia="仿宋" w:cs="仿宋"/>
          <w:b/>
          <w:bCs/>
          <w:sz w:val="44"/>
          <w:szCs w:val="44"/>
          <w:lang w:val="en-US" w:eastAsia="zh-CN"/>
        </w:rPr>
        <w:t>报价单</w:t>
      </w: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80"/>
        <w:gridCol w:w="1219"/>
        <w:gridCol w:w="1520"/>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szCs w:val="24"/>
                <w:lang w:val="en-US" w:eastAsia="zh-CN"/>
              </w:rPr>
              <w:t>一般纳税人，税率13%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小规模纳税人，税率3%</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6AB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restart"/>
            <w:tcBorders>
              <w:top w:val="single" w:color="000000" w:sz="4" w:space="0"/>
              <w:left w:val="single" w:color="000000" w:sz="4" w:space="0"/>
              <w:right w:val="single" w:color="000000" w:sz="4" w:space="0"/>
            </w:tcBorders>
            <w:shd w:val="clear" w:color="auto" w:fill="auto"/>
            <w:vAlign w:val="center"/>
          </w:tcPr>
          <w:p w14:paraId="78472041">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Style w:val="9"/>
                <w:rFonts w:hint="default"/>
                <w:i w:val="0"/>
                <w:iCs w:val="0"/>
                <w:color w:val="000000"/>
                <w:lang w:val="en-US" w:eastAsia="zh-CN" w:bidi="ar"/>
              </w:rPr>
              <w:t>淮安智能制造产业园二期配套工程管材</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556">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Style w:val="9"/>
                <w:lang w:val="en-US" w:eastAsia="zh-CN" w:bidi="ar"/>
              </w:rPr>
              <w:t>PE80</w:t>
            </w:r>
            <w:r>
              <w:rPr>
                <w:rStyle w:val="10"/>
                <w:lang w:val="en-US" w:eastAsia="zh-CN" w:bidi="ar"/>
              </w:rPr>
              <w:t>实壁管，</w:t>
            </w:r>
            <w:r>
              <w:rPr>
                <w:rStyle w:val="9"/>
                <w:lang w:val="en-US" w:eastAsia="zh-CN" w:bidi="ar"/>
              </w:rPr>
              <w:t>SDR</w:t>
            </w:r>
            <w:r>
              <w:rPr>
                <w:rStyle w:val="9"/>
                <w:rFonts w:hint="eastAsia"/>
                <w:lang w:val="en-US" w:eastAsia="zh-CN" w:bidi="ar"/>
              </w:rPr>
              <w:t>21</w:t>
            </w:r>
            <w:r>
              <w:rPr>
                <w:rStyle w:val="9"/>
                <w:lang w:val="en-US" w:eastAsia="zh-CN" w:bidi="ar"/>
              </w:rPr>
              <w:t>，管系列为S8，公称压力</w:t>
            </w:r>
            <w:r>
              <w:rPr>
                <w:rStyle w:val="11"/>
                <w:rFonts w:eastAsia="仿宋"/>
                <w:lang w:val="en-US" w:eastAsia="zh-CN" w:bidi="ar"/>
              </w:rPr>
              <w:t>0.8Mpa</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2D7">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DN160，环刚度不小于8KN/㎡</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4065">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810.28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9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664D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1143" w:type="dxa"/>
            <w:vMerge w:val="continue"/>
            <w:tcBorders>
              <w:left w:val="single" w:color="000000" w:sz="4" w:space="0"/>
              <w:right w:val="single" w:color="000000" w:sz="4" w:space="0"/>
            </w:tcBorders>
            <w:shd w:val="clear" w:color="auto" w:fill="auto"/>
            <w:vAlign w:val="center"/>
          </w:tcPr>
          <w:p w14:paraId="683CDF1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7F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664">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Style w:val="9"/>
                <w:lang w:val="en-US" w:eastAsia="zh-CN" w:bidi="ar"/>
              </w:rPr>
              <w:t>PE100</w:t>
            </w:r>
            <w:r>
              <w:rPr>
                <w:rStyle w:val="10"/>
                <w:lang w:val="en-US" w:eastAsia="zh-CN" w:bidi="ar"/>
              </w:rPr>
              <w:t>实壁管，</w:t>
            </w:r>
            <w:r>
              <w:rPr>
                <w:rStyle w:val="9"/>
                <w:lang w:val="en-US" w:eastAsia="zh-CN" w:bidi="ar"/>
              </w:rPr>
              <w:t>SDR</w:t>
            </w:r>
            <w:r>
              <w:rPr>
                <w:rStyle w:val="9"/>
                <w:rFonts w:hint="eastAsia"/>
                <w:lang w:val="en-US" w:eastAsia="zh-CN" w:bidi="ar"/>
              </w:rPr>
              <w:t>21</w:t>
            </w:r>
            <w:r>
              <w:rPr>
                <w:rStyle w:val="9"/>
                <w:lang w:val="en-US" w:eastAsia="zh-CN" w:bidi="ar"/>
              </w:rPr>
              <w:t>，管系列为S8，公称压力0.8Mpa</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960">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DN225，环刚度不小于8KN/㎡</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9A7">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60F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669.28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1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5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CE4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3483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continue"/>
            <w:tcBorders>
              <w:left w:val="single" w:color="000000" w:sz="4" w:space="0"/>
              <w:right w:val="single" w:color="000000" w:sz="4" w:space="0"/>
            </w:tcBorders>
            <w:shd w:val="clear" w:color="auto" w:fill="auto"/>
            <w:vAlign w:val="center"/>
          </w:tcPr>
          <w:p w14:paraId="1555C0E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C1A0">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23E">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Style w:val="9"/>
                <w:lang w:val="en-US" w:eastAsia="zh-CN" w:bidi="ar"/>
              </w:rPr>
              <w:t>PE100</w:t>
            </w:r>
            <w:r>
              <w:rPr>
                <w:rStyle w:val="10"/>
                <w:lang w:val="en-US" w:eastAsia="zh-CN" w:bidi="ar"/>
              </w:rPr>
              <w:t>实壁管，</w:t>
            </w:r>
            <w:r>
              <w:rPr>
                <w:rStyle w:val="9"/>
                <w:lang w:val="en-US" w:eastAsia="zh-CN" w:bidi="ar"/>
              </w:rPr>
              <w:t>SDR</w:t>
            </w:r>
            <w:r>
              <w:rPr>
                <w:rStyle w:val="9"/>
                <w:rFonts w:hint="eastAsia"/>
                <w:lang w:val="en-US" w:eastAsia="zh-CN" w:bidi="ar"/>
              </w:rPr>
              <w:t>21</w:t>
            </w:r>
            <w:r>
              <w:rPr>
                <w:rStyle w:val="9"/>
                <w:lang w:val="en-US" w:eastAsia="zh-CN" w:bidi="ar"/>
              </w:rPr>
              <w:t>，管系列为S8，公称压力0.8Mpa</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1F0">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DN300，环刚度不小于8KN/㎡</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A57E">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A2B6">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871.96</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7C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B0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7EC2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continue"/>
            <w:tcBorders>
              <w:left w:val="single" w:color="000000" w:sz="4" w:space="0"/>
              <w:right w:val="single" w:color="000000" w:sz="4" w:space="0"/>
            </w:tcBorders>
            <w:shd w:val="clear" w:color="auto" w:fill="auto"/>
            <w:vAlign w:val="center"/>
          </w:tcPr>
          <w:p w14:paraId="5266CAE8">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31D">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87F6">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Style w:val="9"/>
                <w:lang w:val="en-US" w:eastAsia="zh-CN" w:bidi="ar"/>
              </w:rPr>
              <w:t>PE100</w:t>
            </w:r>
            <w:r>
              <w:rPr>
                <w:rStyle w:val="10"/>
                <w:lang w:val="en-US" w:eastAsia="zh-CN" w:bidi="ar"/>
              </w:rPr>
              <w:t>实壁管，</w:t>
            </w:r>
            <w:r>
              <w:rPr>
                <w:rStyle w:val="9"/>
                <w:lang w:val="en-US" w:eastAsia="zh-CN" w:bidi="ar"/>
              </w:rPr>
              <w:t>SDR</w:t>
            </w:r>
            <w:r>
              <w:rPr>
                <w:rStyle w:val="9"/>
                <w:rFonts w:hint="eastAsia"/>
                <w:lang w:val="en-US" w:eastAsia="zh-CN" w:bidi="ar"/>
              </w:rPr>
              <w:t>21</w:t>
            </w:r>
            <w:r>
              <w:rPr>
                <w:rStyle w:val="9"/>
                <w:lang w:val="en-US" w:eastAsia="zh-CN" w:bidi="ar"/>
              </w:rPr>
              <w:t>，管系列为S8，公称压力0.8Mpa</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A7B5">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DN400，环刚度不小于8KN/㎡</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B32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6C26">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169.28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9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3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0A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2117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continue"/>
            <w:tcBorders>
              <w:left w:val="single" w:color="000000" w:sz="4" w:space="0"/>
              <w:right w:val="single" w:color="000000" w:sz="4" w:space="0"/>
            </w:tcBorders>
            <w:shd w:val="clear" w:color="auto" w:fill="auto"/>
            <w:vAlign w:val="center"/>
          </w:tcPr>
          <w:p w14:paraId="57C699E9">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5EF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32DB">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Style w:val="9"/>
                <w:lang w:val="en-US" w:eastAsia="zh-CN" w:bidi="ar"/>
              </w:rPr>
              <w:t>PE100</w:t>
            </w:r>
            <w:r>
              <w:rPr>
                <w:rStyle w:val="10"/>
                <w:lang w:val="en-US" w:eastAsia="zh-CN" w:bidi="ar"/>
              </w:rPr>
              <w:t>实壁管，</w:t>
            </w:r>
            <w:r>
              <w:rPr>
                <w:rStyle w:val="9"/>
                <w:lang w:val="en-US" w:eastAsia="zh-CN" w:bidi="ar"/>
              </w:rPr>
              <w:t>SDR</w:t>
            </w:r>
            <w:r>
              <w:rPr>
                <w:rStyle w:val="9"/>
                <w:rFonts w:hint="eastAsia"/>
                <w:lang w:val="en-US" w:eastAsia="zh-CN" w:bidi="ar"/>
              </w:rPr>
              <w:t>21</w:t>
            </w:r>
            <w:bookmarkStart w:id="0" w:name="_GoBack"/>
            <w:bookmarkEnd w:id="0"/>
            <w:r>
              <w:rPr>
                <w:rStyle w:val="9"/>
                <w:lang w:val="en-US" w:eastAsia="zh-CN" w:bidi="ar"/>
              </w:rPr>
              <w:t>，管系列为S8，公称压力0.8Mpa</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E0D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DN500，环刚度不小于8KN/㎡</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9032">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2841">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131.58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E9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7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8AD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5469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tcBorders>
              <w:left w:val="single" w:color="000000" w:sz="4" w:space="0"/>
              <w:right w:val="single" w:color="000000" w:sz="4" w:space="0"/>
            </w:tcBorders>
            <w:shd w:val="clear" w:color="auto" w:fill="auto"/>
            <w:vAlign w:val="center"/>
          </w:tcPr>
          <w:p w14:paraId="119A52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949">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C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混凝土管（600）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D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Ⅱ级钢筋混凝土管d600，含橡胶圈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C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E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233.03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C3E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8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195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35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8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bl>
    <w:p w14:paraId="306FBBA5">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7AEBFD8F">
      <w:pPr>
        <w:numPr>
          <w:ilvl w:val="0"/>
          <w:numId w:val="0"/>
        </w:numPr>
        <w:rPr>
          <w:rFonts w:hint="eastAsia" w:ascii="仿宋" w:hAnsi="仿宋" w:eastAsia="仿宋" w:cs="仿宋"/>
          <w:sz w:val="24"/>
          <w:szCs w:val="24"/>
          <w:u w:val="none"/>
          <w:lang w:val="en-US" w:eastAsia="zh-CN"/>
        </w:rPr>
      </w:pPr>
    </w:p>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sz w:val="30"/>
          <w:szCs w:val="30"/>
          <w:u w:val="none"/>
          <w:lang w:val="en-US" w:eastAsia="zh-CN"/>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日   期：</w:t>
      </w:r>
    </w:p>
    <w:p w14:paraId="278715AB">
      <w:pPr>
        <w:pStyle w:val="8"/>
        <w:spacing w:before="47" w:line="237" w:lineRule="auto"/>
        <w:ind w:right="87"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注：1.本项目含13%税率投标控制价为200000元，含3%税率投标控制价为182300元。</w:t>
      </w:r>
    </w:p>
    <w:p w14:paraId="733A7448">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04101A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6528D7C8">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0F1E9984">
      <w:pPr>
        <w:spacing w:line="560" w:lineRule="exact"/>
        <w:ind w:firstLine="880" w:firstLineChars="200"/>
        <w:rPr>
          <w:rFonts w:hint="eastAsia" w:ascii="仿宋" w:hAnsi="仿宋" w:eastAsia="仿宋" w:cs="仿宋"/>
          <w:sz w:val="44"/>
          <w:szCs w:val="44"/>
          <w:lang w:val="en-US" w:eastAsia="zh-CN"/>
        </w:rPr>
      </w:pPr>
    </w:p>
    <w:p w14:paraId="758E4B8F">
      <w:pPr>
        <w:spacing w:line="560" w:lineRule="exact"/>
        <w:ind w:firstLine="880" w:firstLineChars="200"/>
        <w:rPr>
          <w:rFonts w:hint="eastAsia" w:ascii="仿宋" w:hAnsi="仿宋" w:eastAsia="仿宋" w:cs="仿宋"/>
          <w:sz w:val="44"/>
          <w:szCs w:val="44"/>
          <w:lang w:val="en-US" w:eastAsia="zh-CN"/>
        </w:rPr>
      </w:pPr>
    </w:p>
    <w:p w14:paraId="1CE4117F">
      <w:pPr>
        <w:spacing w:line="560" w:lineRule="exact"/>
        <w:ind w:firstLine="880" w:firstLineChars="200"/>
        <w:rPr>
          <w:rFonts w:hint="eastAsia" w:ascii="仿宋" w:hAnsi="仿宋" w:eastAsia="仿宋" w:cs="仿宋"/>
          <w:sz w:val="44"/>
          <w:szCs w:val="44"/>
          <w:lang w:val="en-US" w:eastAsia="zh-CN"/>
        </w:rPr>
      </w:pPr>
    </w:p>
    <w:p w14:paraId="34BF43F4">
      <w:pPr>
        <w:spacing w:line="560" w:lineRule="exact"/>
        <w:ind w:firstLine="880" w:firstLineChars="200"/>
        <w:rPr>
          <w:rFonts w:hint="eastAsia" w:ascii="仿宋" w:hAnsi="仿宋" w:eastAsia="仿宋" w:cs="仿宋"/>
          <w:sz w:val="44"/>
          <w:szCs w:val="44"/>
          <w:lang w:val="en-US" w:eastAsia="zh-CN"/>
        </w:rPr>
      </w:pPr>
    </w:p>
    <w:p w14:paraId="694BBA92">
      <w:pPr>
        <w:spacing w:line="560" w:lineRule="exact"/>
        <w:ind w:firstLine="880" w:firstLineChars="200"/>
        <w:rPr>
          <w:rFonts w:hint="eastAsia" w:ascii="仿宋" w:hAnsi="仿宋" w:eastAsia="仿宋" w:cs="仿宋"/>
          <w:sz w:val="44"/>
          <w:szCs w:val="44"/>
          <w:lang w:val="en-US" w:eastAsia="zh-CN"/>
        </w:rPr>
      </w:pPr>
    </w:p>
    <w:p w14:paraId="52C6EBA6">
      <w:pPr>
        <w:spacing w:line="560" w:lineRule="exact"/>
        <w:ind w:firstLine="880" w:firstLineChars="200"/>
        <w:rPr>
          <w:rFonts w:hint="eastAsia" w:ascii="仿宋" w:hAnsi="仿宋" w:eastAsia="仿宋" w:cs="仿宋"/>
          <w:sz w:val="44"/>
          <w:szCs w:val="44"/>
          <w:lang w:val="en-US" w:eastAsia="zh-CN"/>
        </w:rPr>
      </w:pPr>
    </w:p>
    <w:p w14:paraId="68F3D930">
      <w:pPr>
        <w:spacing w:line="560" w:lineRule="exact"/>
        <w:ind w:firstLine="880" w:firstLineChars="200"/>
        <w:rPr>
          <w:rFonts w:hint="eastAsia" w:ascii="仿宋" w:hAnsi="仿宋" w:eastAsia="仿宋" w:cs="仿宋"/>
          <w:sz w:val="44"/>
          <w:szCs w:val="44"/>
          <w:lang w:val="en-US" w:eastAsia="zh-CN"/>
        </w:rPr>
      </w:pPr>
    </w:p>
    <w:p w14:paraId="0551912D">
      <w:pPr>
        <w:spacing w:line="560" w:lineRule="exact"/>
        <w:ind w:firstLine="880" w:firstLineChars="200"/>
        <w:rPr>
          <w:rFonts w:hint="eastAsia" w:ascii="仿宋" w:hAnsi="仿宋" w:eastAsia="仿宋" w:cs="仿宋"/>
          <w:sz w:val="44"/>
          <w:szCs w:val="44"/>
          <w:lang w:val="en-US" w:eastAsia="zh-CN"/>
        </w:rPr>
      </w:pPr>
    </w:p>
    <w:p w14:paraId="2A00CB8F">
      <w:pPr>
        <w:spacing w:line="560" w:lineRule="exact"/>
        <w:ind w:firstLine="880" w:firstLineChars="200"/>
        <w:rPr>
          <w:rFonts w:hint="eastAsia" w:ascii="仿宋" w:hAnsi="仿宋" w:eastAsia="仿宋" w:cs="仿宋"/>
          <w:sz w:val="44"/>
          <w:szCs w:val="44"/>
          <w:lang w:val="en-US" w:eastAsia="zh-CN"/>
        </w:rPr>
      </w:pPr>
    </w:p>
    <w:p w14:paraId="5CCF4B81">
      <w:pPr>
        <w:spacing w:line="560" w:lineRule="exact"/>
        <w:ind w:firstLine="880" w:firstLineChars="200"/>
        <w:rPr>
          <w:rFonts w:hint="eastAsia" w:ascii="仿宋" w:hAnsi="仿宋" w:eastAsia="仿宋" w:cs="仿宋"/>
          <w:sz w:val="44"/>
          <w:szCs w:val="44"/>
          <w:lang w:val="en-US" w:eastAsia="zh-CN"/>
        </w:rPr>
      </w:pPr>
    </w:p>
    <w:p w14:paraId="42F93CC5">
      <w:pPr>
        <w:spacing w:line="560" w:lineRule="exact"/>
        <w:ind w:firstLine="880" w:firstLineChars="200"/>
        <w:rPr>
          <w:rFonts w:hint="eastAsia" w:ascii="仿宋" w:hAnsi="仿宋" w:eastAsia="仿宋" w:cs="仿宋"/>
          <w:sz w:val="44"/>
          <w:szCs w:val="44"/>
          <w:lang w:val="en-US" w:eastAsia="zh-CN"/>
        </w:rPr>
      </w:pPr>
    </w:p>
    <w:p w14:paraId="6BD953C4">
      <w:pPr>
        <w:spacing w:line="560" w:lineRule="exact"/>
        <w:ind w:firstLine="880" w:firstLineChars="200"/>
        <w:rPr>
          <w:rFonts w:hint="eastAsia" w:ascii="仿宋" w:hAnsi="仿宋" w:eastAsia="仿宋" w:cs="仿宋"/>
          <w:sz w:val="44"/>
          <w:szCs w:val="44"/>
          <w:lang w:val="en-US" w:eastAsia="zh-CN"/>
        </w:rPr>
      </w:pPr>
    </w:p>
    <w:p w14:paraId="2533BB84">
      <w:pPr>
        <w:spacing w:line="560" w:lineRule="exact"/>
        <w:ind w:firstLine="880" w:firstLineChars="200"/>
        <w:rPr>
          <w:rFonts w:hint="eastAsia" w:ascii="仿宋" w:hAnsi="仿宋" w:eastAsia="仿宋" w:cs="仿宋"/>
          <w:sz w:val="44"/>
          <w:szCs w:val="44"/>
          <w:lang w:val="en-US" w:eastAsia="zh-CN"/>
        </w:rPr>
      </w:pPr>
    </w:p>
    <w:p w14:paraId="599D6129">
      <w:pPr>
        <w:spacing w:line="560" w:lineRule="exact"/>
        <w:ind w:firstLine="880" w:firstLineChars="200"/>
        <w:rPr>
          <w:rFonts w:hint="eastAsia" w:ascii="仿宋" w:hAnsi="仿宋" w:eastAsia="仿宋" w:cs="仿宋"/>
          <w:sz w:val="44"/>
          <w:szCs w:val="44"/>
          <w:lang w:val="en-US" w:eastAsia="zh-CN"/>
        </w:rPr>
      </w:pPr>
    </w:p>
    <w:p w14:paraId="4B4F03CB">
      <w:pPr>
        <w:spacing w:line="560" w:lineRule="exact"/>
        <w:ind w:firstLine="880" w:firstLineChars="200"/>
        <w:rPr>
          <w:rFonts w:hint="eastAsia" w:ascii="仿宋" w:hAnsi="仿宋" w:eastAsia="仿宋" w:cs="仿宋"/>
          <w:sz w:val="44"/>
          <w:szCs w:val="44"/>
          <w:lang w:val="en-US" w:eastAsia="zh-CN"/>
        </w:rPr>
      </w:pPr>
    </w:p>
    <w:p w14:paraId="64508B3C">
      <w:pPr>
        <w:spacing w:line="560" w:lineRule="exact"/>
        <w:ind w:firstLine="880" w:firstLineChars="200"/>
        <w:rPr>
          <w:rFonts w:hint="eastAsia" w:ascii="仿宋" w:hAnsi="仿宋" w:eastAsia="仿宋" w:cs="仿宋"/>
          <w:sz w:val="44"/>
          <w:szCs w:val="44"/>
          <w:lang w:val="en-US" w:eastAsia="zh-CN"/>
        </w:rPr>
      </w:pPr>
    </w:p>
    <w:p w14:paraId="351BB75C">
      <w:pPr>
        <w:spacing w:line="560" w:lineRule="exact"/>
        <w:ind w:firstLine="880" w:firstLineChars="200"/>
        <w:rPr>
          <w:rFonts w:hint="eastAsia" w:ascii="仿宋" w:hAnsi="仿宋" w:eastAsia="仿宋" w:cs="仿宋"/>
          <w:sz w:val="44"/>
          <w:szCs w:val="44"/>
          <w:lang w:val="en-US" w:eastAsia="zh-CN"/>
        </w:rPr>
      </w:pPr>
    </w:p>
    <w:p w14:paraId="3EA1DF0F">
      <w:pPr>
        <w:spacing w:line="560" w:lineRule="exact"/>
        <w:ind w:firstLine="880" w:firstLineChars="200"/>
        <w:rPr>
          <w:rFonts w:hint="eastAsia" w:ascii="仿宋" w:hAnsi="仿宋" w:eastAsia="仿宋" w:cs="仿宋"/>
          <w:sz w:val="44"/>
          <w:szCs w:val="44"/>
          <w:lang w:val="en-US" w:eastAsia="zh-CN"/>
        </w:rPr>
      </w:pPr>
    </w:p>
    <w:p w14:paraId="4B7139BB">
      <w:pPr>
        <w:spacing w:line="560" w:lineRule="exact"/>
        <w:ind w:firstLine="880" w:firstLineChars="200"/>
        <w:rPr>
          <w:rFonts w:hint="eastAsia" w:ascii="仿宋" w:hAnsi="仿宋" w:eastAsia="仿宋" w:cs="仿宋"/>
          <w:sz w:val="44"/>
          <w:szCs w:val="44"/>
          <w:lang w:val="en-US" w:eastAsia="zh-CN"/>
        </w:rPr>
      </w:pPr>
    </w:p>
    <w:p w14:paraId="3BBECE30">
      <w:pPr>
        <w:spacing w:line="560" w:lineRule="exact"/>
        <w:ind w:firstLine="880" w:firstLineChars="200"/>
        <w:rPr>
          <w:rFonts w:hint="eastAsia" w:ascii="仿宋" w:hAnsi="仿宋" w:eastAsia="仿宋" w:cs="仿宋"/>
          <w:sz w:val="44"/>
          <w:szCs w:val="44"/>
          <w:lang w:val="en-US" w:eastAsia="zh-CN"/>
        </w:rPr>
      </w:pPr>
    </w:p>
    <w:p w14:paraId="3F2DA535">
      <w:pPr>
        <w:spacing w:line="560" w:lineRule="exact"/>
        <w:ind w:firstLine="880" w:firstLineChars="200"/>
        <w:rPr>
          <w:rFonts w:hint="eastAsia" w:ascii="仿宋" w:hAnsi="仿宋" w:eastAsia="仿宋" w:cs="仿宋"/>
          <w:sz w:val="44"/>
          <w:szCs w:val="44"/>
          <w:lang w:val="en-US" w:eastAsia="zh-CN"/>
        </w:rPr>
      </w:pPr>
    </w:p>
    <w:p w14:paraId="723E7E6F">
      <w:pPr>
        <w:spacing w:line="560" w:lineRule="exact"/>
        <w:rPr>
          <w:rFonts w:hint="eastAsia" w:ascii="仿宋" w:hAnsi="仿宋" w:eastAsia="仿宋" w:cs="仿宋"/>
          <w:sz w:val="44"/>
          <w:szCs w:val="44"/>
          <w:lang w:val="en-US" w:eastAsia="zh-CN"/>
        </w:rPr>
      </w:pP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2025年  月  日——2025年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3133A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结算方</w:t>
      </w:r>
      <w:r>
        <w:rPr>
          <w:rFonts w:hint="eastAsia" w:ascii="仿宋" w:hAnsi="仿宋" w:eastAsia="仿宋" w:cs="仿宋"/>
          <w:color w:val="000000" w:themeColor="text1"/>
          <w:sz w:val="28"/>
          <w:szCs w:val="28"/>
          <w:lang w:val="en-US" w:eastAsia="zh-CN"/>
          <w14:textFill>
            <w14:solidFill>
              <w14:schemeClr w14:val="tx1"/>
            </w14:solidFill>
          </w14:textFill>
        </w:rPr>
        <w:t>式为：按实结算，供货结束后一个月内付清。</w:t>
      </w:r>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w:t>
      </w:r>
      <w:r>
        <w:rPr>
          <w:rFonts w:hint="eastAsia" w:eastAsia="华文仿宋"/>
          <w:b/>
          <w:bCs/>
          <w:sz w:val="28"/>
          <w:szCs w:val="28"/>
          <w:lang w:val="en-US" w:eastAsia="zh-CN"/>
        </w:rPr>
        <w:t>税率以投标报价填报税率为准。</w:t>
      </w:r>
      <w:r>
        <w:rPr>
          <w:rFonts w:hint="eastAsia" w:ascii="仿宋" w:hAnsi="仿宋" w:eastAsia="仿宋" w:cs="仿宋"/>
          <w:sz w:val="28"/>
          <w:szCs w:val="28"/>
          <w:lang w:val="en-US" w:eastAsia="zh-CN"/>
        </w:rPr>
        <w:t xml:space="preserve">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FE7AB1"/>
    <w:rsid w:val="04D56E5D"/>
    <w:rsid w:val="057B1452"/>
    <w:rsid w:val="05AD22A6"/>
    <w:rsid w:val="05F35DAB"/>
    <w:rsid w:val="086B4CA2"/>
    <w:rsid w:val="08F05A4D"/>
    <w:rsid w:val="09342B67"/>
    <w:rsid w:val="0A25417A"/>
    <w:rsid w:val="0B6C5E98"/>
    <w:rsid w:val="0CCF0601"/>
    <w:rsid w:val="0D841421"/>
    <w:rsid w:val="0E3D7516"/>
    <w:rsid w:val="0E6D45AA"/>
    <w:rsid w:val="0E76371A"/>
    <w:rsid w:val="0E912047"/>
    <w:rsid w:val="0E9E41E7"/>
    <w:rsid w:val="0F2C6214"/>
    <w:rsid w:val="0FBF33F8"/>
    <w:rsid w:val="101C29CD"/>
    <w:rsid w:val="115D4CF5"/>
    <w:rsid w:val="1182036D"/>
    <w:rsid w:val="124920C8"/>
    <w:rsid w:val="12706417"/>
    <w:rsid w:val="129906A9"/>
    <w:rsid w:val="12BC21CC"/>
    <w:rsid w:val="133F3D88"/>
    <w:rsid w:val="140C293C"/>
    <w:rsid w:val="148A7C64"/>
    <w:rsid w:val="149D776F"/>
    <w:rsid w:val="151D2886"/>
    <w:rsid w:val="154F33BD"/>
    <w:rsid w:val="15E1607E"/>
    <w:rsid w:val="16A7381D"/>
    <w:rsid w:val="16E66CA8"/>
    <w:rsid w:val="16F1683E"/>
    <w:rsid w:val="172E1C9D"/>
    <w:rsid w:val="175E3991"/>
    <w:rsid w:val="18074019"/>
    <w:rsid w:val="180912F7"/>
    <w:rsid w:val="196F104A"/>
    <w:rsid w:val="19F65454"/>
    <w:rsid w:val="1B73586F"/>
    <w:rsid w:val="1B8F4FE5"/>
    <w:rsid w:val="1BDA64E0"/>
    <w:rsid w:val="1C420B9B"/>
    <w:rsid w:val="1E521E79"/>
    <w:rsid w:val="1E8A59C9"/>
    <w:rsid w:val="1F1B53A6"/>
    <w:rsid w:val="1F412EB4"/>
    <w:rsid w:val="1F9A4AD4"/>
    <w:rsid w:val="203A1731"/>
    <w:rsid w:val="21237F34"/>
    <w:rsid w:val="22230513"/>
    <w:rsid w:val="226733AF"/>
    <w:rsid w:val="233D71A0"/>
    <w:rsid w:val="23AC6149"/>
    <w:rsid w:val="23C22053"/>
    <w:rsid w:val="24884E2A"/>
    <w:rsid w:val="2562132F"/>
    <w:rsid w:val="26D7660D"/>
    <w:rsid w:val="26E72CF4"/>
    <w:rsid w:val="279C6FDE"/>
    <w:rsid w:val="27A56CA7"/>
    <w:rsid w:val="295233F1"/>
    <w:rsid w:val="2AA247E1"/>
    <w:rsid w:val="2BE64745"/>
    <w:rsid w:val="30300E0A"/>
    <w:rsid w:val="310A3435"/>
    <w:rsid w:val="31983456"/>
    <w:rsid w:val="31BE0AF5"/>
    <w:rsid w:val="337D5244"/>
    <w:rsid w:val="33A5065F"/>
    <w:rsid w:val="34CB7A66"/>
    <w:rsid w:val="34ED61E4"/>
    <w:rsid w:val="355546CD"/>
    <w:rsid w:val="358D5B69"/>
    <w:rsid w:val="36D10AAA"/>
    <w:rsid w:val="37941808"/>
    <w:rsid w:val="384B545C"/>
    <w:rsid w:val="39FA4695"/>
    <w:rsid w:val="3A0E1B27"/>
    <w:rsid w:val="3A3D40D8"/>
    <w:rsid w:val="3C046F6B"/>
    <w:rsid w:val="3F6727CC"/>
    <w:rsid w:val="3FC9698D"/>
    <w:rsid w:val="41197AE2"/>
    <w:rsid w:val="41790595"/>
    <w:rsid w:val="41C162AF"/>
    <w:rsid w:val="42437081"/>
    <w:rsid w:val="435357B1"/>
    <w:rsid w:val="447137A5"/>
    <w:rsid w:val="44E84F44"/>
    <w:rsid w:val="45E343BA"/>
    <w:rsid w:val="46733805"/>
    <w:rsid w:val="46AE2A8F"/>
    <w:rsid w:val="46D911A8"/>
    <w:rsid w:val="478E7DD7"/>
    <w:rsid w:val="47DB5B06"/>
    <w:rsid w:val="482B5D05"/>
    <w:rsid w:val="489D65CF"/>
    <w:rsid w:val="48E72288"/>
    <w:rsid w:val="49A64A43"/>
    <w:rsid w:val="4A3D6EAD"/>
    <w:rsid w:val="4A8C68AB"/>
    <w:rsid w:val="4A9151BB"/>
    <w:rsid w:val="4ABB73AF"/>
    <w:rsid w:val="4AF40C8C"/>
    <w:rsid w:val="4AFD1FB9"/>
    <w:rsid w:val="4BE62CCB"/>
    <w:rsid w:val="4CFD651E"/>
    <w:rsid w:val="4D753C6D"/>
    <w:rsid w:val="4E1B7379"/>
    <w:rsid w:val="4E2A3343"/>
    <w:rsid w:val="4E555EE6"/>
    <w:rsid w:val="4F016F2F"/>
    <w:rsid w:val="4F606045"/>
    <w:rsid w:val="52694EC1"/>
    <w:rsid w:val="5382777D"/>
    <w:rsid w:val="54192DBF"/>
    <w:rsid w:val="55B654BC"/>
    <w:rsid w:val="55E52F29"/>
    <w:rsid w:val="57680A38"/>
    <w:rsid w:val="588B6397"/>
    <w:rsid w:val="58CF06A0"/>
    <w:rsid w:val="59E57C75"/>
    <w:rsid w:val="5AF32D0E"/>
    <w:rsid w:val="5B7756EE"/>
    <w:rsid w:val="5CBA7F88"/>
    <w:rsid w:val="5D135B2F"/>
    <w:rsid w:val="5D5F77E0"/>
    <w:rsid w:val="5EDF5A84"/>
    <w:rsid w:val="5FDC48E3"/>
    <w:rsid w:val="6010769B"/>
    <w:rsid w:val="60DE0884"/>
    <w:rsid w:val="614E67D3"/>
    <w:rsid w:val="61E635CD"/>
    <w:rsid w:val="65271F32"/>
    <w:rsid w:val="66AB26EF"/>
    <w:rsid w:val="68F63457"/>
    <w:rsid w:val="692F21B3"/>
    <w:rsid w:val="6A222779"/>
    <w:rsid w:val="6B46360D"/>
    <w:rsid w:val="6BFD06E5"/>
    <w:rsid w:val="6C7517D5"/>
    <w:rsid w:val="6E03787A"/>
    <w:rsid w:val="6EC244AF"/>
    <w:rsid w:val="6F9F604F"/>
    <w:rsid w:val="6FE82F51"/>
    <w:rsid w:val="702D4E7B"/>
    <w:rsid w:val="70A65262"/>
    <w:rsid w:val="70F353BF"/>
    <w:rsid w:val="73A41F03"/>
    <w:rsid w:val="73BC23E0"/>
    <w:rsid w:val="73E55492"/>
    <w:rsid w:val="757A6E93"/>
    <w:rsid w:val="768C42EB"/>
    <w:rsid w:val="773D699A"/>
    <w:rsid w:val="77513C07"/>
    <w:rsid w:val="775F730A"/>
    <w:rsid w:val="78A43EC7"/>
    <w:rsid w:val="79652BD2"/>
    <w:rsid w:val="79742119"/>
    <w:rsid w:val="79855AD0"/>
    <w:rsid w:val="7B205002"/>
    <w:rsid w:val="7B740D54"/>
    <w:rsid w:val="7BDA52D9"/>
    <w:rsid w:val="7C776EA4"/>
    <w:rsid w:val="7CA83501"/>
    <w:rsid w:val="7CEF376C"/>
    <w:rsid w:val="7CFC3CA2"/>
    <w:rsid w:val="7E3F2ED6"/>
    <w:rsid w:val="7E462FD2"/>
    <w:rsid w:val="7F5C4C28"/>
    <w:rsid w:val="7FB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11"/>
    <w:basedOn w:val="5"/>
    <w:uiPriority w:val="0"/>
    <w:rPr>
      <w:rFonts w:hint="eastAsia" w:ascii="仿宋" w:hAnsi="仿宋" w:eastAsia="仿宋" w:cs="仿宋"/>
      <w:color w:val="000000"/>
      <w:sz w:val="24"/>
      <w:szCs w:val="24"/>
      <w:u w:val="none"/>
    </w:rPr>
  </w:style>
  <w:style w:type="character" w:customStyle="1" w:styleId="10">
    <w:name w:val="font21"/>
    <w:basedOn w:val="5"/>
    <w:uiPriority w:val="0"/>
    <w:rPr>
      <w:rFonts w:hint="eastAsia" w:ascii="宋体" w:hAnsi="宋体" w:eastAsia="宋体" w:cs="宋体"/>
      <w:color w:val="000000"/>
      <w:sz w:val="24"/>
      <w:szCs w:val="24"/>
      <w:u w:val="none"/>
    </w:rPr>
  </w:style>
  <w:style w:type="character" w:customStyle="1" w:styleId="11">
    <w:name w:val="font41"/>
    <w:basedOn w:val="5"/>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2177</Words>
  <Characters>2382</Characters>
  <Lines>0</Lines>
  <Paragraphs>0</Paragraphs>
  <TotalTime>1</TotalTime>
  <ScaleCrop>false</ScaleCrop>
  <LinksUpToDate>false</LinksUpToDate>
  <CharactersWithSpaces>2896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2025-06-12T05:50:00Z</cp:lastPrinted>
  <dcterms:modified xsi:type="dcterms:W3CDTF">2025-06-17T01:33:49Z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20F4A27D598A479AA499EECF04D065BD_13</vt:lpwstr>
  </property>
  <property fmtid="{D5CDD505-2E9C-101B-9397-08002B2CF9AE}" pid="4" name="KSOTemplateDocerSaveRecord">
    <vt:lpwstr>eyJoZGlkIjoiMjI0YTU1ODQ5MWMzOTIwNzI1ZDc4ZDZjNjc2YjBiNjcifQ==</vt:lpwstr>
  </property>
</Properties>
</file>