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C75AF">
      <w:pPr>
        <w:spacing w:line="560" w:lineRule="exact"/>
        <w:ind w:firstLine="1560" w:firstLineChars="300"/>
        <w:jc w:val="both"/>
        <w:rPr>
          <w:rFonts w:hint="eastAsia" w:ascii="宋体" w:hAnsi="宋体" w:cs="宋体"/>
          <w:sz w:val="52"/>
          <w:szCs w:val="52"/>
          <w:lang w:val="en-US" w:eastAsia="zh-CN"/>
        </w:rPr>
      </w:pPr>
    </w:p>
    <w:p w14:paraId="686C53F3">
      <w:pPr>
        <w:spacing w:line="560" w:lineRule="exact"/>
        <w:ind w:firstLine="1560" w:firstLineChars="300"/>
        <w:jc w:val="both"/>
        <w:rPr>
          <w:rFonts w:hint="eastAsia" w:ascii="宋体" w:hAnsi="宋体" w:cs="宋体"/>
          <w:sz w:val="52"/>
          <w:szCs w:val="52"/>
          <w:lang w:val="en-US" w:eastAsia="zh-CN"/>
        </w:rPr>
      </w:pPr>
    </w:p>
    <w:p w14:paraId="31E1E4E8">
      <w:pPr>
        <w:spacing w:line="560" w:lineRule="exact"/>
        <w:ind w:firstLine="1560" w:firstLineChars="300"/>
        <w:jc w:val="both"/>
        <w:rPr>
          <w:rFonts w:hint="eastAsia" w:ascii="宋体" w:hAnsi="宋体" w:cs="宋体"/>
          <w:sz w:val="52"/>
          <w:szCs w:val="52"/>
          <w:lang w:val="en-US" w:eastAsia="zh-CN"/>
        </w:rPr>
      </w:pPr>
    </w:p>
    <w:p w14:paraId="40649B0F">
      <w:pPr>
        <w:spacing w:line="560" w:lineRule="exact"/>
        <w:ind w:firstLine="1560" w:firstLineChars="300"/>
        <w:jc w:val="both"/>
        <w:rPr>
          <w:rFonts w:hint="eastAsia" w:ascii="宋体" w:hAnsi="宋体" w:cs="宋体"/>
          <w:sz w:val="52"/>
          <w:szCs w:val="52"/>
          <w:lang w:val="en-US" w:eastAsia="zh-CN"/>
        </w:rPr>
      </w:pPr>
    </w:p>
    <w:p w14:paraId="417D0AA9">
      <w:pPr>
        <w:spacing w:line="560" w:lineRule="exact"/>
        <w:ind w:firstLine="1560" w:firstLineChars="300"/>
        <w:jc w:val="both"/>
        <w:rPr>
          <w:rFonts w:hint="eastAsia" w:ascii="宋体" w:hAnsi="宋体" w:cs="宋体"/>
          <w:sz w:val="52"/>
          <w:szCs w:val="52"/>
          <w:lang w:val="en-US" w:eastAsia="zh-CN"/>
        </w:rPr>
      </w:pPr>
    </w:p>
    <w:p w14:paraId="05F092FF">
      <w:pPr>
        <w:spacing w:line="560" w:lineRule="exact"/>
        <w:ind w:firstLine="1560" w:firstLineChars="300"/>
        <w:jc w:val="both"/>
        <w:rPr>
          <w:rFonts w:hint="eastAsia" w:ascii="宋体" w:hAnsi="宋体" w:cs="宋体"/>
          <w:sz w:val="52"/>
          <w:szCs w:val="52"/>
          <w:lang w:val="en-US" w:eastAsia="zh-CN"/>
        </w:rPr>
      </w:pPr>
    </w:p>
    <w:p w14:paraId="64BE5747">
      <w:pPr>
        <w:spacing w:line="560" w:lineRule="exact"/>
        <w:ind w:firstLine="1560" w:firstLineChars="300"/>
        <w:jc w:val="both"/>
        <w:rPr>
          <w:rFonts w:hint="eastAsia" w:ascii="宋体" w:hAnsi="宋体" w:cs="宋体"/>
          <w:sz w:val="52"/>
          <w:szCs w:val="52"/>
          <w:lang w:val="en-US" w:eastAsia="zh-CN"/>
        </w:rPr>
      </w:pPr>
    </w:p>
    <w:p w14:paraId="41567315">
      <w:pPr>
        <w:spacing w:line="560" w:lineRule="exact"/>
        <w:ind w:firstLine="1560" w:firstLineChars="300"/>
        <w:jc w:val="both"/>
        <w:rPr>
          <w:rFonts w:hint="eastAsia" w:ascii="宋体" w:hAnsi="宋体" w:cs="宋体"/>
          <w:sz w:val="52"/>
          <w:szCs w:val="52"/>
          <w:lang w:val="en-US" w:eastAsia="zh-CN"/>
        </w:rPr>
      </w:pPr>
    </w:p>
    <w:p w14:paraId="4BF3289F">
      <w:pPr>
        <w:spacing w:line="560" w:lineRule="exact"/>
        <w:ind w:firstLine="1560" w:firstLineChars="300"/>
        <w:jc w:val="both"/>
        <w:rPr>
          <w:rFonts w:hint="eastAsia" w:ascii="宋体" w:hAnsi="宋体" w:cs="宋体"/>
          <w:sz w:val="52"/>
          <w:szCs w:val="52"/>
          <w:lang w:val="en-US" w:eastAsia="zh-CN"/>
        </w:rPr>
      </w:pPr>
    </w:p>
    <w:p w14:paraId="623BB744">
      <w:pPr>
        <w:spacing w:line="560" w:lineRule="exact"/>
        <w:ind w:firstLine="1560" w:firstLineChars="300"/>
        <w:jc w:val="both"/>
        <w:rPr>
          <w:rFonts w:hint="default" w:ascii="宋体" w:hAnsi="宋体" w:cs="宋体"/>
          <w:sz w:val="52"/>
          <w:szCs w:val="52"/>
          <w:lang w:val="en-US" w:eastAsia="zh-CN"/>
        </w:rPr>
      </w:pPr>
      <w:r>
        <w:rPr>
          <w:rFonts w:hint="eastAsia" w:ascii="宋体" w:hAnsi="宋体" w:cs="宋体"/>
          <w:sz w:val="52"/>
          <w:szCs w:val="52"/>
          <w:lang w:val="en-US" w:eastAsia="zh-CN"/>
        </w:rPr>
        <w:t>第一章 投标文件格式</w:t>
      </w:r>
    </w:p>
    <w:p w14:paraId="3C87E02B">
      <w:pPr>
        <w:spacing w:line="560" w:lineRule="exact"/>
        <w:ind w:firstLine="2600" w:firstLineChars="500"/>
        <w:rPr>
          <w:rFonts w:hint="eastAsia" w:ascii="宋体" w:hAnsi="宋体" w:cs="宋体"/>
          <w:sz w:val="52"/>
          <w:szCs w:val="52"/>
          <w:lang w:val="en-US" w:eastAsia="zh-CN"/>
        </w:rPr>
      </w:pPr>
    </w:p>
    <w:p w14:paraId="0B3C09C3">
      <w:pPr>
        <w:spacing w:line="560" w:lineRule="exact"/>
        <w:ind w:firstLine="2600" w:firstLineChars="500"/>
        <w:rPr>
          <w:rFonts w:hint="eastAsia" w:ascii="宋体" w:hAnsi="宋体" w:cs="宋体"/>
          <w:sz w:val="52"/>
          <w:szCs w:val="52"/>
          <w:lang w:val="en-US" w:eastAsia="zh-CN"/>
        </w:rPr>
      </w:pPr>
    </w:p>
    <w:p w14:paraId="221DDBC5">
      <w:pPr>
        <w:spacing w:line="560" w:lineRule="exact"/>
        <w:ind w:firstLine="2600" w:firstLineChars="500"/>
        <w:rPr>
          <w:rFonts w:hint="eastAsia" w:ascii="宋体" w:hAnsi="宋体" w:cs="宋体"/>
          <w:sz w:val="52"/>
          <w:szCs w:val="52"/>
          <w:lang w:val="en-US" w:eastAsia="zh-CN"/>
        </w:rPr>
      </w:pPr>
    </w:p>
    <w:p w14:paraId="4918E9C3">
      <w:pPr>
        <w:spacing w:line="560" w:lineRule="exact"/>
        <w:ind w:firstLine="2600" w:firstLineChars="500"/>
        <w:rPr>
          <w:rFonts w:hint="eastAsia" w:ascii="宋体" w:hAnsi="宋体" w:cs="宋体"/>
          <w:sz w:val="52"/>
          <w:szCs w:val="52"/>
          <w:lang w:val="en-US" w:eastAsia="zh-CN"/>
        </w:rPr>
      </w:pPr>
    </w:p>
    <w:p w14:paraId="5C7FDEAD">
      <w:pPr>
        <w:spacing w:line="560" w:lineRule="exact"/>
        <w:ind w:firstLine="2600" w:firstLineChars="500"/>
        <w:rPr>
          <w:rFonts w:hint="eastAsia" w:ascii="宋体" w:hAnsi="宋体" w:cs="宋体"/>
          <w:sz w:val="52"/>
          <w:szCs w:val="52"/>
          <w:lang w:val="en-US" w:eastAsia="zh-CN"/>
        </w:rPr>
      </w:pPr>
    </w:p>
    <w:p w14:paraId="4C797B0C">
      <w:pPr>
        <w:spacing w:line="560" w:lineRule="exact"/>
        <w:ind w:firstLine="2600" w:firstLineChars="500"/>
        <w:rPr>
          <w:rFonts w:hint="eastAsia" w:ascii="宋体" w:hAnsi="宋体" w:cs="宋体"/>
          <w:sz w:val="52"/>
          <w:szCs w:val="52"/>
          <w:lang w:val="en-US" w:eastAsia="zh-CN"/>
        </w:rPr>
      </w:pPr>
    </w:p>
    <w:p w14:paraId="16A5365F">
      <w:pPr>
        <w:spacing w:line="560" w:lineRule="exact"/>
        <w:ind w:firstLine="2600" w:firstLineChars="500"/>
        <w:rPr>
          <w:rFonts w:hint="eastAsia" w:ascii="宋体" w:hAnsi="宋体" w:cs="宋体"/>
          <w:sz w:val="52"/>
          <w:szCs w:val="52"/>
          <w:lang w:val="en-US" w:eastAsia="zh-CN"/>
        </w:rPr>
      </w:pPr>
    </w:p>
    <w:p w14:paraId="39193154">
      <w:pPr>
        <w:spacing w:line="560" w:lineRule="exact"/>
        <w:ind w:firstLine="2600" w:firstLineChars="500"/>
        <w:rPr>
          <w:rFonts w:hint="eastAsia" w:ascii="宋体" w:hAnsi="宋体" w:cs="宋体"/>
          <w:sz w:val="52"/>
          <w:szCs w:val="52"/>
          <w:lang w:val="en-US" w:eastAsia="zh-CN"/>
        </w:rPr>
      </w:pPr>
    </w:p>
    <w:p w14:paraId="10B8BD71">
      <w:pPr>
        <w:spacing w:line="560" w:lineRule="exact"/>
        <w:ind w:firstLine="2600" w:firstLineChars="500"/>
        <w:rPr>
          <w:rFonts w:hint="eastAsia" w:ascii="宋体" w:hAnsi="宋体" w:cs="宋体"/>
          <w:sz w:val="52"/>
          <w:szCs w:val="52"/>
          <w:lang w:val="en-US" w:eastAsia="zh-CN"/>
        </w:rPr>
      </w:pPr>
    </w:p>
    <w:p w14:paraId="46B46074">
      <w:pPr>
        <w:spacing w:line="560" w:lineRule="exact"/>
        <w:ind w:firstLine="2600" w:firstLineChars="500"/>
        <w:rPr>
          <w:rFonts w:hint="eastAsia" w:ascii="宋体" w:hAnsi="宋体" w:cs="宋体"/>
          <w:sz w:val="52"/>
          <w:szCs w:val="52"/>
          <w:lang w:val="en-US" w:eastAsia="zh-CN"/>
        </w:rPr>
      </w:pPr>
    </w:p>
    <w:p w14:paraId="48D2381D">
      <w:pPr>
        <w:spacing w:line="560" w:lineRule="exact"/>
        <w:ind w:firstLine="2600" w:firstLineChars="500"/>
        <w:rPr>
          <w:rFonts w:hint="eastAsia" w:ascii="宋体" w:hAnsi="宋体" w:cs="宋体"/>
          <w:sz w:val="52"/>
          <w:szCs w:val="52"/>
          <w:lang w:val="en-US" w:eastAsia="zh-CN"/>
        </w:rPr>
      </w:pPr>
    </w:p>
    <w:p w14:paraId="26807C5E">
      <w:pPr>
        <w:spacing w:line="560" w:lineRule="exact"/>
        <w:ind w:firstLine="2600" w:firstLineChars="500"/>
        <w:rPr>
          <w:rFonts w:hint="eastAsia" w:ascii="宋体" w:hAnsi="宋体" w:cs="宋体"/>
          <w:sz w:val="52"/>
          <w:szCs w:val="52"/>
          <w:lang w:val="en-US" w:eastAsia="zh-CN"/>
        </w:rPr>
      </w:pPr>
    </w:p>
    <w:p w14:paraId="51A74050">
      <w:pPr>
        <w:spacing w:line="560" w:lineRule="exact"/>
        <w:ind w:firstLine="2600" w:firstLineChars="500"/>
        <w:rPr>
          <w:rFonts w:hint="eastAsia" w:ascii="宋体" w:hAnsi="宋体" w:cs="宋体"/>
          <w:sz w:val="52"/>
          <w:szCs w:val="52"/>
          <w:lang w:val="en-US" w:eastAsia="zh-CN"/>
        </w:rPr>
      </w:pPr>
    </w:p>
    <w:p w14:paraId="2DFEBBCB">
      <w:pPr>
        <w:spacing w:line="560" w:lineRule="exact"/>
        <w:ind w:firstLine="2600" w:firstLineChars="500"/>
        <w:rPr>
          <w:rFonts w:hint="eastAsia" w:ascii="宋体" w:hAnsi="宋体" w:cs="宋体"/>
          <w:sz w:val="52"/>
          <w:szCs w:val="52"/>
          <w:lang w:val="en-US" w:eastAsia="zh-CN"/>
        </w:rPr>
      </w:pPr>
    </w:p>
    <w:p w14:paraId="6C168A13">
      <w:pPr>
        <w:spacing w:line="560" w:lineRule="exact"/>
        <w:ind w:firstLine="2600" w:firstLineChars="500"/>
        <w:rPr>
          <w:rFonts w:hint="eastAsia" w:ascii="宋体" w:hAnsi="宋体" w:cs="宋体"/>
          <w:sz w:val="52"/>
          <w:szCs w:val="52"/>
          <w:lang w:val="en-US" w:eastAsia="zh-CN"/>
        </w:rPr>
      </w:pPr>
    </w:p>
    <w:p w14:paraId="65A642A4">
      <w:pPr>
        <w:tabs>
          <w:tab w:val="left" w:pos="6500"/>
        </w:tabs>
        <w:jc w:val="center"/>
        <w:rPr>
          <w:rFonts w:ascii="仿宋" w:hAnsi="仿宋" w:eastAsia="仿宋" w:cs="宋体"/>
          <w:sz w:val="44"/>
          <w:szCs w:val="44"/>
        </w:rPr>
      </w:pPr>
      <w:r>
        <w:rPr>
          <w:rFonts w:hint="eastAsia" w:ascii="仿宋" w:hAnsi="仿宋" w:eastAsia="仿宋" w:cs="宋体"/>
          <w:b/>
          <w:bCs/>
          <w:sz w:val="44"/>
          <w:szCs w:val="44"/>
          <w:lang w:val="en-US" w:eastAsia="zh-CN"/>
        </w:rPr>
        <w:t xml:space="preserve">1.1 </w:t>
      </w:r>
      <w:r>
        <w:rPr>
          <w:rFonts w:ascii="仿宋" w:hAnsi="仿宋" w:eastAsia="仿宋" w:cs="宋体"/>
          <w:b/>
          <w:bCs/>
          <w:sz w:val="44"/>
          <w:szCs w:val="44"/>
        </w:rPr>
        <w:t>投   标   函</w:t>
      </w:r>
    </w:p>
    <w:p w14:paraId="13530C28">
      <w:pPr>
        <w:jc w:val="center"/>
        <w:rPr>
          <w:rFonts w:ascii="仿宋" w:hAnsi="仿宋" w:eastAsia="仿宋" w:cs="宋体"/>
        </w:rPr>
      </w:pPr>
    </w:p>
    <w:p w14:paraId="4A4B1E73">
      <w:pPr>
        <w:spacing w:line="520" w:lineRule="exact"/>
        <w:rPr>
          <w:rFonts w:ascii="仿宋" w:hAnsi="仿宋" w:eastAsia="仿宋" w:cs="宋体"/>
          <w:b/>
          <w:bCs/>
          <w:sz w:val="28"/>
          <w:szCs w:val="28"/>
          <w:u w:val="single"/>
        </w:rPr>
      </w:pPr>
      <w:r>
        <w:rPr>
          <w:rFonts w:hint="eastAsia" w:ascii="仿宋" w:hAnsi="仿宋" w:eastAsia="仿宋" w:cs="宋体"/>
          <w:b/>
          <w:bCs/>
          <w:sz w:val="28"/>
          <w:szCs w:val="28"/>
          <w:u w:val="single"/>
          <w:lang w:val="en-US" w:eastAsia="zh-CN"/>
        </w:rPr>
        <w:t xml:space="preserve">（招标人名称）    </w:t>
      </w:r>
      <w:r>
        <w:rPr>
          <w:rFonts w:ascii="仿宋" w:hAnsi="仿宋" w:eastAsia="仿宋" w:cs="宋体"/>
          <w:b/>
          <w:bCs/>
          <w:sz w:val="28"/>
          <w:szCs w:val="28"/>
        </w:rPr>
        <w:t>：</w:t>
      </w:r>
    </w:p>
    <w:p w14:paraId="28AC8CF4">
      <w:pPr>
        <w:pStyle w:val="7"/>
        <w:framePr w:wrap="auto" w:vAnchor="margin" w:hAnchor="text" w:yAlign="inline"/>
        <w:spacing w:line="480" w:lineRule="auto"/>
        <w:ind w:firstLine="560" w:firstLineChars="200"/>
        <w:rPr>
          <w:rFonts w:ascii="仿宋" w:hAnsi="仿宋" w:eastAsia="仿宋" w:cs="宋体"/>
          <w:sz w:val="28"/>
          <w:szCs w:val="28"/>
        </w:rPr>
      </w:pPr>
      <w:r>
        <w:rPr>
          <w:rFonts w:hint="eastAsia" w:ascii="仿宋" w:hAnsi="仿宋" w:eastAsia="仿宋" w:cs="宋体"/>
          <w:sz w:val="28"/>
          <w:szCs w:val="28"/>
          <w:lang w:val="en-US" w:eastAsia="zh-CN"/>
        </w:rPr>
        <w:t>1.我方已仔细研究了</w:t>
      </w:r>
      <w:r>
        <w:rPr>
          <w:rFonts w:hint="eastAsia" w:ascii="仿宋" w:hAnsi="仿宋" w:eastAsia="仿宋" w:cs="宋体"/>
          <w:sz w:val="28"/>
          <w:szCs w:val="28"/>
          <w:u w:val="single" w:color="auto"/>
          <w:lang w:val="en-US" w:eastAsia="zh-CN"/>
        </w:rPr>
        <w:t xml:space="preserve">                               </w:t>
      </w:r>
      <w:r>
        <w:rPr>
          <w:rFonts w:ascii="仿宋" w:hAnsi="仿宋" w:eastAsia="仿宋" w:cs="宋体"/>
          <w:sz w:val="28"/>
          <w:szCs w:val="28"/>
          <w:lang w:val="zh-TW" w:eastAsia="zh-TW"/>
        </w:rPr>
        <w:t>招标文件</w:t>
      </w:r>
      <w:r>
        <w:rPr>
          <w:rFonts w:hint="eastAsia" w:ascii="仿宋" w:hAnsi="仿宋" w:eastAsia="仿宋" w:cs="宋体"/>
          <w:sz w:val="28"/>
          <w:szCs w:val="28"/>
          <w:lang w:val="en-US" w:eastAsia="zh-CN"/>
        </w:rPr>
        <w:t>的全部内容并对现场进行了勘察</w:t>
      </w:r>
      <w:r>
        <w:rPr>
          <w:rFonts w:ascii="仿宋" w:hAnsi="仿宋" w:eastAsia="仿宋" w:cs="宋体"/>
          <w:sz w:val="28"/>
          <w:szCs w:val="28"/>
          <w:lang w:val="zh-TW" w:eastAsia="zh-TW"/>
        </w:rPr>
        <w:t>，</w:t>
      </w:r>
      <w:r>
        <w:rPr>
          <w:rFonts w:hint="eastAsia" w:ascii="仿宋" w:hAnsi="仿宋" w:eastAsia="仿宋" w:cs="宋体"/>
          <w:sz w:val="28"/>
          <w:szCs w:val="28"/>
          <w:lang w:val="en-US" w:eastAsia="zh-CN"/>
        </w:rPr>
        <w:t>愿以人民币</w:t>
      </w:r>
      <w:r>
        <w:rPr>
          <w:rFonts w:hint="eastAsia" w:ascii="仿宋" w:hAnsi="仿宋" w:eastAsia="仿宋" w:cs="宋体"/>
          <w:sz w:val="28"/>
          <w:szCs w:val="28"/>
          <w:u w:val="single" w:color="auto"/>
          <w:lang w:val="en-US" w:eastAsia="zh-CN"/>
        </w:rPr>
        <w:t xml:space="preserve">     （大写）</w:t>
      </w:r>
      <w:r>
        <w:rPr>
          <w:rFonts w:hint="eastAsia" w:ascii="仿宋" w:hAnsi="仿宋" w:eastAsia="仿宋" w:cs="宋体"/>
          <w:sz w:val="28"/>
          <w:szCs w:val="28"/>
          <w:u w:val="none" w:color="auto"/>
          <w:lang w:val="en-US" w:eastAsia="zh-CN"/>
        </w:rPr>
        <w:t>、</w:t>
      </w:r>
      <w:r>
        <w:rPr>
          <w:rFonts w:hint="eastAsia" w:ascii="仿宋" w:hAnsi="仿宋" w:eastAsia="仿宋" w:cs="宋体"/>
          <w:sz w:val="28"/>
          <w:szCs w:val="28"/>
          <w:u w:val="single" w:color="auto"/>
          <w:lang w:val="en-US" w:eastAsia="zh-CN"/>
        </w:rPr>
        <w:t xml:space="preserve">    （小写）        </w:t>
      </w:r>
      <w:r>
        <w:rPr>
          <w:rFonts w:hint="eastAsia" w:ascii="仿宋" w:hAnsi="仿宋" w:eastAsia="仿宋" w:cs="宋体"/>
          <w:sz w:val="28"/>
          <w:szCs w:val="28"/>
          <w:u w:val="none" w:color="auto"/>
          <w:lang w:val="en-US" w:eastAsia="zh-CN"/>
        </w:rPr>
        <w:t>元的总价（其中所含税率3%或13%，</w:t>
      </w:r>
      <w:r>
        <w:rPr>
          <w:rFonts w:hint="eastAsia" w:ascii="仿宋" w:hAnsi="仿宋" w:eastAsia="仿宋" w:cs="宋体"/>
          <w:b/>
          <w:bCs/>
          <w:sz w:val="28"/>
          <w:szCs w:val="28"/>
          <w:u w:val="none" w:color="auto"/>
          <w:lang w:val="en-US" w:eastAsia="zh-CN"/>
        </w:rPr>
        <w:t>投标人结合纳税规模按实填写</w:t>
      </w:r>
      <w:r>
        <w:rPr>
          <w:rFonts w:hint="eastAsia" w:ascii="仿宋" w:hAnsi="仿宋" w:eastAsia="仿宋" w:cs="宋体"/>
          <w:sz w:val="28"/>
          <w:szCs w:val="28"/>
          <w:u w:val="none" w:color="auto"/>
          <w:lang w:val="en-US" w:eastAsia="zh-CN"/>
        </w:rPr>
        <w:t>），按招标文件约定向贵方提供各类材料，以保证项目的顺利实施。</w:t>
      </w:r>
    </w:p>
    <w:p w14:paraId="180566F8">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2.如我方中标：</w:t>
      </w:r>
    </w:p>
    <w:p w14:paraId="6EB48675">
      <w:pPr>
        <w:spacing w:line="480" w:lineRule="auto"/>
        <w:ind w:firstLine="560"/>
        <w:rPr>
          <w:rFonts w:ascii="仿宋" w:hAnsi="仿宋" w:eastAsia="仿宋" w:cs="宋体"/>
          <w:sz w:val="28"/>
          <w:szCs w:val="28"/>
        </w:rPr>
      </w:pPr>
      <w:r>
        <w:rPr>
          <w:rFonts w:hint="eastAsia" w:ascii="仿宋" w:hAnsi="仿宋" w:eastAsia="仿宋" w:cs="Arial Unicode MS"/>
          <w:sz w:val="28"/>
          <w:szCs w:val="28"/>
          <w:lang w:val="en-US" w:eastAsia="zh-CN"/>
        </w:rPr>
        <w:t>（1）</w:t>
      </w:r>
      <w:r>
        <w:rPr>
          <w:rFonts w:hint="eastAsia" w:ascii="仿宋" w:hAnsi="仿宋" w:eastAsia="仿宋" w:cs="Arial Unicode MS"/>
          <w:sz w:val="28"/>
          <w:szCs w:val="28"/>
        </w:rPr>
        <w:t>我投标人同意缴纳</w:t>
      </w:r>
      <w:r>
        <w:rPr>
          <w:rFonts w:hint="eastAsia" w:ascii="仿宋" w:hAnsi="仿宋" w:eastAsia="仿宋" w:cs="Arial Unicode MS"/>
          <w:sz w:val="28"/>
          <w:szCs w:val="28"/>
          <w:u w:val="single"/>
          <w:lang w:val="en-US" w:eastAsia="zh-CN"/>
        </w:rPr>
        <w:t xml:space="preserve">   （小写）     </w:t>
      </w:r>
      <w:r>
        <w:rPr>
          <w:rFonts w:hint="eastAsia" w:ascii="仿宋" w:hAnsi="仿宋" w:eastAsia="仿宋" w:cs="Arial Unicode MS"/>
          <w:sz w:val="28"/>
          <w:szCs w:val="28"/>
          <w:u w:val="none"/>
        </w:rPr>
        <w:t>元</w:t>
      </w:r>
      <w:r>
        <w:rPr>
          <w:rFonts w:ascii="仿宋" w:hAnsi="仿宋" w:eastAsia="仿宋" w:cs="宋体"/>
          <w:sz w:val="28"/>
          <w:szCs w:val="28"/>
        </w:rPr>
        <w:t>作为本次</w:t>
      </w:r>
      <w:r>
        <w:rPr>
          <w:rFonts w:ascii="仿宋" w:hAnsi="仿宋" w:eastAsia="仿宋" w:cs="宋体"/>
          <w:sz w:val="28"/>
          <w:szCs w:val="28"/>
          <w:lang w:val="zh-CN" w:eastAsia="zh-CN"/>
        </w:rPr>
        <w:t>投标保证金，中标后无故不签订合同的，同意没收保证金</w:t>
      </w:r>
      <w:r>
        <w:rPr>
          <w:rFonts w:ascii="仿宋" w:hAnsi="仿宋" w:eastAsia="仿宋" w:cs="宋体"/>
          <w:sz w:val="28"/>
          <w:szCs w:val="28"/>
        </w:rPr>
        <w:t>。</w:t>
      </w:r>
    </w:p>
    <w:p w14:paraId="6F13DDAD">
      <w:pPr>
        <w:spacing w:line="480" w:lineRule="auto"/>
        <w:ind w:firstLine="560"/>
        <w:rPr>
          <w:rFonts w:ascii="仿宋" w:hAnsi="仿宋" w:eastAsia="仿宋" w:cs="宋体"/>
          <w:sz w:val="28"/>
          <w:szCs w:val="28"/>
        </w:rPr>
      </w:pPr>
      <w:r>
        <w:rPr>
          <w:rFonts w:hint="eastAsia" w:ascii="仿宋" w:hAnsi="仿宋" w:eastAsia="仿宋" w:cs="Arial Unicode MS"/>
          <w:sz w:val="28"/>
          <w:szCs w:val="28"/>
          <w:lang w:eastAsia="zh-CN"/>
        </w:rPr>
        <w:t>（</w:t>
      </w:r>
      <w:r>
        <w:rPr>
          <w:rFonts w:hint="eastAsia" w:ascii="仿宋" w:hAnsi="仿宋" w:eastAsia="仿宋" w:cs="Arial Unicode MS"/>
          <w:sz w:val="28"/>
          <w:szCs w:val="28"/>
          <w:lang w:val="en-US" w:eastAsia="zh-CN"/>
        </w:rPr>
        <w:t>2）</w:t>
      </w:r>
      <w:r>
        <w:rPr>
          <w:rFonts w:hint="eastAsia" w:ascii="仿宋" w:hAnsi="仿宋" w:eastAsia="仿宋" w:cs="Arial Unicode MS"/>
          <w:sz w:val="28"/>
          <w:szCs w:val="28"/>
        </w:rPr>
        <w:t>我投标人保证</w:t>
      </w:r>
      <w:r>
        <w:rPr>
          <w:rFonts w:hint="eastAsia" w:ascii="仿宋" w:hAnsi="仿宋" w:eastAsia="仿宋" w:cs="Arial Unicode MS"/>
          <w:sz w:val="28"/>
          <w:szCs w:val="28"/>
          <w:lang w:val="en-US" w:eastAsia="zh-CN"/>
        </w:rPr>
        <w:t>在接到招标人书面进场通知起，按要求及时提供各类材料</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否则</w:t>
      </w:r>
      <w:r>
        <w:rPr>
          <w:rFonts w:ascii="仿宋" w:hAnsi="仿宋" w:eastAsia="仿宋" w:cs="宋体"/>
          <w:sz w:val="28"/>
          <w:szCs w:val="28"/>
        </w:rPr>
        <w:t>承担相应违约金。</w:t>
      </w:r>
    </w:p>
    <w:p w14:paraId="0A53FF8A">
      <w:pPr>
        <w:spacing w:line="480" w:lineRule="auto"/>
        <w:ind w:firstLine="56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3.我方在此声明:</w:t>
      </w:r>
    </w:p>
    <w:p w14:paraId="471286D7">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（1）我方所递交的投标文件及有关资料内容完整、真实和准确。 </w:t>
      </w:r>
    </w:p>
    <w:p w14:paraId="33EEA4A9">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（2）我方对招标文件的所用内容均已充分理解。 </w:t>
      </w:r>
    </w:p>
    <w:p w14:paraId="3A65FAEE">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（3）请用电脑打印，手写无效。</w:t>
      </w:r>
    </w:p>
    <w:p w14:paraId="7A4977D9">
      <w:pPr>
        <w:spacing w:line="660" w:lineRule="exact"/>
        <w:ind w:firstLine="2800" w:firstLineChars="1000"/>
        <w:rPr>
          <w:rFonts w:hint="eastAsia" w:ascii="仿宋" w:hAnsi="仿宋" w:eastAsia="仿宋" w:cs="Arial Unicode MS"/>
          <w:sz w:val="28"/>
          <w:szCs w:val="28"/>
        </w:rPr>
      </w:pPr>
    </w:p>
    <w:p w14:paraId="7BCC5D41">
      <w:pPr>
        <w:spacing w:line="660" w:lineRule="exact"/>
        <w:ind w:firstLine="2800" w:firstLineChars="1000"/>
        <w:rPr>
          <w:rFonts w:ascii="仿宋" w:hAnsi="仿宋" w:eastAsia="仿宋" w:cs="宋体"/>
          <w:sz w:val="28"/>
          <w:szCs w:val="28"/>
        </w:rPr>
      </w:pPr>
      <w:r>
        <w:rPr>
          <w:rFonts w:hint="eastAsia" w:ascii="仿宋" w:hAnsi="仿宋" w:eastAsia="仿宋" w:cs="Arial Unicode MS"/>
          <w:sz w:val="28"/>
          <w:szCs w:val="28"/>
        </w:rPr>
        <w:t>投标人：</w:t>
      </w:r>
      <w:r>
        <w:rPr>
          <w:rFonts w:ascii="仿宋" w:hAnsi="仿宋" w:eastAsia="仿宋" w:cs="宋体"/>
          <w:sz w:val="28"/>
          <w:szCs w:val="28"/>
        </w:rPr>
        <w:t>(</w:t>
      </w:r>
      <w:r>
        <w:rPr>
          <w:rFonts w:hint="eastAsia" w:ascii="仿宋" w:hAnsi="仿宋" w:eastAsia="仿宋" w:cs="宋体"/>
          <w:sz w:val="28"/>
          <w:szCs w:val="28"/>
          <w:lang w:val="en-US" w:eastAsia="zh-CN"/>
        </w:rPr>
        <w:t>盖单位章</w:t>
      </w:r>
      <w:r>
        <w:rPr>
          <w:rFonts w:ascii="仿宋" w:hAnsi="仿宋" w:eastAsia="仿宋" w:cs="宋体"/>
          <w:sz w:val="28"/>
          <w:szCs w:val="28"/>
        </w:rPr>
        <w:t xml:space="preserve">)  </w:t>
      </w:r>
    </w:p>
    <w:p w14:paraId="2755D6D3">
      <w:pPr>
        <w:spacing w:line="660" w:lineRule="exact"/>
        <w:ind w:firstLine="2800" w:firstLineChars="1000"/>
        <w:rPr>
          <w:rFonts w:hint="eastAsia" w:ascii="仿宋" w:hAnsi="仿宋" w:eastAsia="仿宋" w:cs="宋体"/>
          <w:sz w:val="28"/>
          <w:szCs w:val="28"/>
          <w:lang w:val="en-US" w:eastAsia="zh-CN"/>
        </w:rPr>
      </w:pPr>
    </w:p>
    <w:p w14:paraId="29945E33">
      <w:pPr>
        <w:spacing w:line="660" w:lineRule="exact"/>
        <w:ind w:firstLine="2800" w:firstLineChars="1000"/>
        <w:rPr>
          <w:rFonts w:ascii="仿宋" w:hAnsi="仿宋" w:eastAsia="仿宋" w:cs="宋体"/>
          <w:sz w:val="28"/>
          <w:szCs w:val="28"/>
        </w:rPr>
      </w:pPr>
      <w:r>
        <w:rPr>
          <w:rFonts w:hint="eastAsia" w:ascii="仿宋" w:hAnsi="仿宋" w:eastAsia="仿宋" w:cs="宋体"/>
          <w:sz w:val="28"/>
          <w:szCs w:val="28"/>
          <w:lang w:val="en-US" w:eastAsia="zh-CN"/>
        </w:rPr>
        <w:t>法定代表人或其委托代理人：（签字或印章）</w:t>
      </w:r>
      <w:r>
        <w:rPr>
          <w:rFonts w:ascii="仿宋" w:hAnsi="仿宋" w:eastAsia="仿宋" w:cs="宋体"/>
          <w:sz w:val="28"/>
          <w:szCs w:val="28"/>
        </w:rPr>
        <w:t xml:space="preserve">    </w:t>
      </w:r>
    </w:p>
    <w:p w14:paraId="0EEBA727">
      <w:pPr>
        <w:spacing w:line="660" w:lineRule="exact"/>
        <w:ind w:firstLine="2800" w:firstLineChars="1000"/>
        <w:rPr>
          <w:rFonts w:hint="eastAsia" w:ascii="仿宋" w:hAnsi="仿宋" w:eastAsia="仿宋" w:cs="Arial Unicode MS"/>
          <w:sz w:val="28"/>
          <w:szCs w:val="28"/>
        </w:rPr>
      </w:pPr>
      <w:r>
        <w:rPr>
          <w:rFonts w:hint="eastAsia" w:ascii="仿宋" w:hAnsi="仿宋" w:eastAsia="仿宋" w:cs="Arial Unicode MS"/>
          <w:sz w:val="28"/>
          <w:szCs w:val="28"/>
        </w:rPr>
        <w:t>日期：</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年</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月</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日</w:t>
      </w:r>
      <w:r>
        <w:rPr>
          <w:rFonts w:hint="eastAsia" w:ascii="仿宋" w:hAnsi="仿宋" w:eastAsia="仿宋" w:cs="Arial Unicode MS"/>
          <w:sz w:val="28"/>
          <w:szCs w:val="28"/>
          <w:u w:val="none"/>
        </w:rPr>
        <w:t xml:space="preserve">    </w:t>
      </w:r>
      <w:r>
        <w:rPr>
          <w:rFonts w:hint="eastAsia" w:ascii="仿宋" w:hAnsi="仿宋" w:eastAsia="仿宋" w:cs="Arial Unicode MS"/>
          <w:sz w:val="28"/>
          <w:szCs w:val="28"/>
        </w:rPr>
        <w:t xml:space="preserve">           </w:t>
      </w:r>
    </w:p>
    <w:p w14:paraId="685740BE">
      <w:pPr>
        <w:keepNext w:val="0"/>
        <w:keepLines w:val="0"/>
        <w:widowControl/>
        <w:suppressLineNumbers w:val="0"/>
        <w:jc w:val="left"/>
        <w:rPr>
          <w:rFonts w:hint="default" w:ascii="Times New Roman" w:hAnsi="Times New Roman" w:eastAsia="宋体" w:cs="Times New Roman"/>
          <w:color w:val="000000"/>
          <w:kern w:val="0"/>
          <w:sz w:val="28"/>
          <w:szCs w:val="28"/>
          <w:lang w:val="en-US" w:eastAsia="zh-CN" w:bidi="ar"/>
        </w:rPr>
      </w:pPr>
    </w:p>
    <w:p w14:paraId="58161162">
      <w:pPr>
        <w:keepNext w:val="0"/>
        <w:keepLines w:val="0"/>
        <w:widowControl/>
        <w:suppressLineNumbers w:val="0"/>
        <w:jc w:val="center"/>
        <w:rPr>
          <w:sz w:val="44"/>
          <w:szCs w:val="44"/>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2</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法定代表人身份证明</w:t>
      </w:r>
    </w:p>
    <w:p w14:paraId="299302C1">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FA31D0A">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投标人单位名称： </w:t>
      </w:r>
    </w:p>
    <w:p w14:paraId="5DC2032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投标人单位地址： </w:t>
      </w:r>
    </w:p>
    <w:p w14:paraId="4DE1827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姓名：    性别：    年龄：    职务： </w:t>
      </w:r>
    </w:p>
    <w:p w14:paraId="445AFEAD">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系</w:t>
      </w:r>
      <w:r>
        <w:rPr>
          <w:rFonts w:hint="eastAsia" w:ascii="仿宋" w:hAnsi="仿宋" w:eastAsia="仿宋" w:cs="仿宋"/>
          <w:color w:val="000000"/>
          <w:kern w:val="0"/>
          <w:sz w:val="28"/>
          <w:szCs w:val="28"/>
          <w:u w:val="single"/>
          <w:lang w:val="en-US" w:eastAsia="zh-CN" w:bidi="ar"/>
        </w:rPr>
        <w:t xml:space="preserve"> （投标人单位名称） </w:t>
      </w:r>
      <w:r>
        <w:rPr>
          <w:rFonts w:hint="eastAsia" w:ascii="仿宋" w:hAnsi="仿宋" w:eastAsia="仿宋" w:cs="仿宋"/>
          <w:color w:val="000000"/>
          <w:kern w:val="0"/>
          <w:sz w:val="28"/>
          <w:szCs w:val="28"/>
          <w:lang w:val="en-US" w:eastAsia="zh-CN" w:bidi="ar"/>
        </w:rPr>
        <w:t xml:space="preserve">的法定代表人。 </w:t>
      </w:r>
    </w:p>
    <w:p w14:paraId="3A6FE95D">
      <w:pPr>
        <w:spacing w:line="480" w:lineRule="auto"/>
        <w:rPr>
          <w:rFonts w:hint="eastAsia" w:ascii="仿宋" w:hAnsi="仿宋" w:eastAsia="仿宋" w:cs="仿宋"/>
          <w:color w:val="000000"/>
          <w:kern w:val="0"/>
          <w:sz w:val="28"/>
          <w:szCs w:val="28"/>
          <w:lang w:val="en-US" w:eastAsia="zh-CN" w:bidi="ar"/>
        </w:rPr>
      </w:pPr>
      <w:r>
        <w:rPr>
          <w:rFonts w:hint="eastAsia" w:ascii="仿宋" w:hAnsi="仿宋" w:eastAsia="仿宋" w:cs="Arial Unicode MS"/>
          <w:sz w:val="28"/>
          <w:szCs w:val="28"/>
          <w:lang w:val="en-US" w:eastAsia="zh-CN"/>
        </w:rPr>
        <w:t>请用电脑打印，手写无效。</w:t>
      </w:r>
    </w:p>
    <w:p w14:paraId="3537288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特此证明。 </w:t>
      </w:r>
    </w:p>
    <w:p w14:paraId="021C6AA4">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AE864D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5890658">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DA1B176">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3C0F4393">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4C4E58D7">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022BA4F8">
      <w:pPr>
        <w:spacing w:line="560" w:lineRule="exact"/>
        <w:ind w:firstLine="2600" w:firstLineChars="500"/>
        <w:rPr>
          <w:rFonts w:hint="eastAsia" w:ascii="宋体" w:hAnsi="宋体" w:cs="宋体"/>
          <w:sz w:val="52"/>
          <w:szCs w:val="52"/>
          <w:lang w:val="en-US" w:eastAsia="zh-CN"/>
        </w:rPr>
      </w:pPr>
    </w:p>
    <w:p w14:paraId="69798730">
      <w:pPr>
        <w:spacing w:line="560" w:lineRule="exact"/>
        <w:ind w:firstLine="2600" w:firstLineChars="500"/>
        <w:rPr>
          <w:rFonts w:hint="eastAsia" w:ascii="宋体" w:hAnsi="宋体" w:cs="宋体"/>
          <w:sz w:val="52"/>
          <w:szCs w:val="52"/>
          <w:lang w:val="en-US" w:eastAsia="zh-CN"/>
        </w:rPr>
      </w:pPr>
    </w:p>
    <w:p w14:paraId="5E1CE372">
      <w:pPr>
        <w:spacing w:line="560" w:lineRule="exact"/>
        <w:ind w:firstLine="2600" w:firstLineChars="500"/>
        <w:rPr>
          <w:rFonts w:hint="eastAsia" w:ascii="宋体" w:hAnsi="宋体" w:cs="宋体"/>
          <w:sz w:val="52"/>
          <w:szCs w:val="52"/>
          <w:lang w:val="en-US" w:eastAsia="zh-CN"/>
        </w:rPr>
      </w:pPr>
    </w:p>
    <w:p w14:paraId="330B2423">
      <w:pPr>
        <w:spacing w:line="560" w:lineRule="exact"/>
        <w:ind w:firstLine="2600" w:firstLineChars="500"/>
        <w:rPr>
          <w:rFonts w:hint="eastAsia" w:ascii="宋体" w:hAnsi="宋体" w:cs="宋体"/>
          <w:sz w:val="52"/>
          <w:szCs w:val="52"/>
          <w:lang w:val="en-US" w:eastAsia="zh-CN"/>
        </w:rPr>
      </w:pPr>
    </w:p>
    <w:p w14:paraId="32505DEF">
      <w:pPr>
        <w:spacing w:line="560" w:lineRule="exact"/>
        <w:ind w:firstLine="2600" w:firstLineChars="500"/>
        <w:rPr>
          <w:rFonts w:hint="eastAsia" w:ascii="宋体" w:hAnsi="宋体" w:cs="宋体"/>
          <w:sz w:val="52"/>
          <w:szCs w:val="52"/>
          <w:lang w:val="en-US" w:eastAsia="zh-CN"/>
        </w:rPr>
      </w:pPr>
    </w:p>
    <w:p w14:paraId="22E92329">
      <w:pPr>
        <w:spacing w:line="560" w:lineRule="exact"/>
        <w:ind w:firstLine="2600" w:firstLineChars="500"/>
        <w:rPr>
          <w:rFonts w:hint="eastAsia" w:ascii="宋体" w:hAnsi="宋体" w:cs="宋体"/>
          <w:sz w:val="52"/>
          <w:szCs w:val="52"/>
          <w:lang w:val="en-US" w:eastAsia="zh-CN"/>
        </w:rPr>
      </w:pPr>
    </w:p>
    <w:p w14:paraId="441B996F">
      <w:pPr>
        <w:spacing w:line="560" w:lineRule="exact"/>
        <w:ind w:firstLine="2600" w:firstLineChars="500"/>
        <w:rPr>
          <w:rFonts w:hint="eastAsia" w:ascii="宋体" w:hAnsi="宋体" w:cs="宋体"/>
          <w:sz w:val="52"/>
          <w:szCs w:val="52"/>
          <w:lang w:val="en-US" w:eastAsia="zh-CN"/>
        </w:rPr>
      </w:pPr>
    </w:p>
    <w:p w14:paraId="2A2CCA62">
      <w:pPr>
        <w:spacing w:line="560" w:lineRule="exact"/>
        <w:ind w:firstLine="2600" w:firstLineChars="500"/>
        <w:rPr>
          <w:rFonts w:hint="eastAsia" w:ascii="宋体" w:hAnsi="宋体" w:cs="宋体"/>
          <w:sz w:val="52"/>
          <w:szCs w:val="52"/>
          <w:lang w:val="en-US" w:eastAsia="zh-CN"/>
        </w:rPr>
      </w:pPr>
    </w:p>
    <w:p w14:paraId="4DFF5196">
      <w:pPr>
        <w:spacing w:line="560" w:lineRule="exact"/>
        <w:rPr>
          <w:rFonts w:hint="eastAsia" w:ascii="宋体" w:hAnsi="宋体" w:cs="宋体"/>
          <w:sz w:val="52"/>
          <w:szCs w:val="52"/>
          <w:lang w:val="en-US" w:eastAsia="zh-CN"/>
        </w:rPr>
      </w:pPr>
    </w:p>
    <w:p w14:paraId="27163DAB">
      <w:pPr>
        <w:keepNext w:val="0"/>
        <w:keepLines w:val="0"/>
        <w:widowControl/>
        <w:suppressLineNumbers w:val="0"/>
        <w:jc w:val="center"/>
        <w:rPr>
          <w:rFonts w:ascii="黑体" w:hAnsi="宋体" w:eastAsia="黑体" w:cs="黑体"/>
          <w:color w:val="000000"/>
          <w:kern w:val="0"/>
          <w:sz w:val="44"/>
          <w:szCs w:val="44"/>
          <w:lang w:val="en-US" w:eastAsia="zh-CN" w:bidi="ar"/>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3</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授权委托书</w:t>
      </w:r>
    </w:p>
    <w:p w14:paraId="5D98E4DE">
      <w:pPr>
        <w:keepNext w:val="0"/>
        <w:keepLines w:val="0"/>
        <w:widowControl/>
        <w:suppressLineNumbers w:val="0"/>
        <w:jc w:val="center"/>
        <w:rPr>
          <w:rFonts w:ascii="黑体" w:hAnsi="宋体" w:eastAsia="黑体" w:cs="黑体"/>
          <w:color w:val="000000"/>
          <w:kern w:val="0"/>
          <w:sz w:val="44"/>
          <w:szCs w:val="44"/>
          <w:lang w:val="en-US" w:eastAsia="zh-CN" w:bidi="ar"/>
        </w:rPr>
      </w:pPr>
    </w:p>
    <w:p w14:paraId="484241AC">
      <w:pPr>
        <w:keepNext w:val="0"/>
        <w:keepLines w:val="0"/>
        <w:widowControl/>
        <w:suppressLineNumbers w:val="0"/>
        <w:ind w:firstLine="560" w:firstLineChars="200"/>
        <w:jc w:val="left"/>
        <w:rPr>
          <w:rFonts w:hint="eastAsia" w:ascii="仿宋" w:hAnsi="仿宋" w:eastAsia="仿宋" w:cs="仿宋"/>
          <w:sz w:val="28"/>
          <w:szCs w:val="28"/>
          <w:u w:val="single"/>
        </w:rPr>
      </w:pPr>
      <w:r>
        <w:rPr>
          <w:rFonts w:hint="eastAsia" w:ascii="仿宋" w:hAnsi="仿宋" w:eastAsia="仿宋" w:cs="仿宋"/>
          <w:color w:val="000000"/>
          <w:kern w:val="0"/>
          <w:sz w:val="28"/>
          <w:szCs w:val="28"/>
          <w:lang w:val="en-US" w:eastAsia="zh-CN" w:bidi="ar"/>
        </w:rPr>
        <w:t xml:space="preserve">本人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lang w:val="en-US" w:eastAsia="zh-CN" w:bidi="ar"/>
        </w:rPr>
        <w:t xml:space="preserve"> 系 </w:t>
      </w:r>
      <w:r>
        <w:rPr>
          <w:rFonts w:hint="eastAsia" w:ascii="仿宋" w:hAnsi="仿宋" w:eastAsia="仿宋" w:cs="仿宋"/>
          <w:color w:val="000000"/>
          <w:kern w:val="0"/>
          <w:sz w:val="28"/>
          <w:szCs w:val="28"/>
          <w:u w:val="single"/>
          <w:lang w:val="en-US" w:eastAsia="zh-CN" w:bidi="ar"/>
        </w:rPr>
        <w:t xml:space="preserve">（投标人单位名称） </w:t>
      </w:r>
      <w:r>
        <w:rPr>
          <w:rFonts w:hint="eastAsia" w:ascii="仿宋" w:hAnsi="仿宋" w:eastAsia="仿宋" w:cs="仿宋"/>
          <w:color w:val="000000"/>
          <w:kern w:val="0"/>
          <w:sz w:val="28"/>
          <w:szCs w:val="28"/>
          <w:lang w:val="en-US" w:eastAsia="zh-CN" w:bidi="ar"/>
        </w:rPr>
        <w:t xml:space="preserve">的法定代表人，现委托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u w:val="none"/>
          <w:lang w:val="en-US" w:eastAsia="zh-CN" w:bidi="ar"/>
        </w:rPr>
        <w:t xml:space="preserve"> </w:t>
      </w:r>
      <w:r>
        <w:rPr>
          <w:rFonts w:hint="eastAsia" w:ascii="仿宋" w:hAnsi="仿宋" w:eastAsia="仿宋" w:cs="仿宋"/>
          <w:color w:val="000000"/>
          <w:kern w:val="0"/>
          <w:sz w:val="28"/>
          <w:szCs w:val="28"/>
          <w:u w:val="single"/>
          <w:lang w:val="en-US" w:eastAsia="zh-CN" w:bidi="ar"/>
        </w:rPr>
        <w:t xml:space="preserve">（身份证号：       ） </w:t>
      </w:r>
      <w:r>
        <w:rPr>
          <w:rFonts w:hint="eastAsia" w:ascii="仿宋" w:hAnsi="仿宋" w:eastAsia="仿宋" w:cs="仿宋"/>
          <w:color w:val="000000"/>
          <w:kern w:val="0"/>
          <w:sz w:val="28"/>
          <w:szCs w:val="28"/>
          <w:lang w:val="en-US" w:eastAsia="zh-CN" w:bidi="ar"/>
        </w:rPr>
        <w:t>为我方代理人。代理人根据授权，以我方名义签署、澄清、说明、补正、递交、撤回、修改</w:t>
      </w:r>
      <w:r>
        <w:rPr>
          <w:rFonts w:hint="eastAsia" w:ascii="仿宋" w:hAnsi="仿宋" w:eastAsia="仿宋" w:cs="仿宋"/>
          <w:color w:val="000000"/>
          <w:kern w:val="0"/>
          <w:sz w:val="28"/>
          <w:szCs w:val="28"/>
          <w:u w:val="single"/>
          <w:lang w:val="en-US" w:eastAsia="zh-CN" w:bidi="ar"/>
        </w:rPr>
        <w:t xml:space="preserve"> （项 </w:t>
      </w:r>
    </w:p>
    <w:p w14:paraId="2D5EBD1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u w:val="single"/>
          <w:lang w:val="en-US" w:eastAsia="zh-CN" w:bidi="ar"/>
        </w:rPr>
        <w:t>目名称）</w:t>
      </w:r>
      <w:r>
        <w:rPr>
          <w:rFonts w:hint="eastAsia" w:ascii="仿宋" w:hAnsi="仿宋" w:eastAsia="仿宋" w:cs="仿宋"/>
          <w:color w:val="000000"/>
          <w:kern w:val="0"/>
          <w:sz w:val="28"/>
          <w:szCs w:val="28"/>
          <w:lang w:val="en-US" w:eastAsia="zh-CN" w:bidi="ar"/>
        </w:rPr>
        <w:t xml:space="preserve">  施工投标文件，签订合同和处理有关事宜，其法律后果由我方承担。 </w:t>
      </w:r>
    </w:p>
    <w:p w14:paraId="0C61C8D4">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委托期限：         。 </w:t>
      </w:r>
    </w:p>
    <w:p w14:paraId="09D45AB5">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代理人无转委托权。</w:t>
      </w:r>
    </w:p>
    <w:p w14:paraId="3C9DE2A2">
      <w:pPr>
        <w:spacing w:line="480" w:lineRule="auto"/>
        <w:ind w:firstLine="560"/>
        <w:rPr>
          <w:rFonts w:hint="eastAsia" w:ascii="仿宋" w:hAnsi="仿宋" w:eastAsia="仿宋" w:cs="仿宋"/>
          <w:sz w:val="28"/>
          <w:szCs w:val="28"/>
        </w:rPr>
      </w:pPr>
      <w:r>
        <w:rPr>
          <w:rFonts w:hint="eastAsia" w:ascii="仿宋" w:hAnsi="仿宋" w:eastAsia="仿宋" w:cs="Arial Unicode MS"/>
          <w:sz w:val="28"/>
          <w:szCs w:val="28"/>
          <w:lang w:val="en-US" w:eastAsia="zh-CN"/>
        </w:rPr>
        <w:t>请用电脑打印，手写无效。</w:t>
      </w:r>
      <w:r>
        <w:rPr>
          <w:rFonts w:hint="eastAsia" w:ascii="仿宋" w:hAnsi="仿宋" w:eastAsia="仿宋" w:cs="仿宋"/>
          <w:color w:val="000000"/>
          <w:kern w:val="0"/>
          <w:sz w:val="28"/>
          <w:szCs w:val="28"/>
          <w:lang w:val="en-US" w:eastAsia="zh-CN" w:bidi="ar"/>
        </w:rPr>
        <w:t xml:space="preserve"> </w:t>
      </w:r>
    </w:p>
    <w:p w14:paraId="06FB480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                   性别：           年龄： </w:t>
      </w:r>
    </w:p>
    <w:p w14:paraId="5A9AAE3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代理人单位：               部门：           职务： </w:t>
      </w:r>
    </w:p>
    <w:p w14:paraId="464FF6FA">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13467C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2E813E60">
      <w:pPr>
        <w:keepNext w:val="0"/>
        <w:keepLines w:val="0"/>
        <w:widowControl/>
        <w:suppressLineNumbers w:val="0"/>
        <w:ind w:firstLine="4480" w:firstLineChars="16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59E96604">
      <w:pPr>
        <w:keepNext w:val="0"/>
        <w:keepLines w:val="0"/>
        <w:widowControl/>
        <w:suppressLineNumbers w:val="0"/>
        <w:ind w:firstLine="3920" w:firstLineChars="1400"/>
        <w:jc w:val="left"/>
        <w:rPr>
          <w:rFonts w:hint="eastAsia" w:ascii="仿宋" w:hAnsi="仿宋" w:eastAsia="仿宋" w:cs="仿宋"/>
          <w:color w:val="000000"/>
          <w:kern w:val="0"/>
          <w:sz w:val="28"/>
          <w:szCs w:val="28"/>
          <w:lang w:val="en-US" w:eastAsia="zh-CN" w:bidi="ar"/>
        </w:rPr>
      </w:pPr>
    </w:p>
    <w:p w14:paraId="6DDC5D58">
      <w:pPr>
        <w:keepNext w:val="0"/>
        <w:keepLines w:val="0"/>
        <w:widowControl/>
        <w:suppressLineNumbers w:val="0"/>
        <w:ind w:firstLine="3920" w:firstLineChars="14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法定代表人：（签字或印章） </w:t>
      </w:r>
    </w:p>
    <w:p w14:paraId="1EAEBF89">
      <w:pPr>
        <w:keepNext w:val="0"/>
        <w:keepLines w:val="0"/>
        <w:widowControl/>
        <w:suppressLineNumbers w:val="0"/>
        <w:ind w:firstLine="4760" w:firstLineChars="1700"/>
        <w:jc w:val="left"/>
        <w:rPr>
          <w:sz w:val="28"/>
          <w:szCs w:val="28"/>
        </w:rPr>
      </w:pPr>
      <w:r>
        <w:rPr>
          <w:rFonts w:hint="eastAsia" w:ascii="宋体" w:hAnsi="宋体" w:eastAsia="宋体" w:cs="宋体"/>
          <w:color w:val="000000"/>
          <w:kern w:val="0"/>
          <w:sz w:val="28"/>
          <w:szCs w:val="28"/>
          <w:lang w:val="en-US" w:eastAsia="zh-CN" w:bidi="ar"/>
        </w:rPr>
        <w:t xml:space="preserve">日期： </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年</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月</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日</w:t>
      </w:r>
    </w:p>
    <w:p w14:paraId="60971D29">
      <w:pPr>
        <w:spacing w:line="560" w:lineRule="exact"/>
        <w:ind w:firstLine="1400" w:firstLineChars="500"/>
        <w:rPr>
          <w:rFonts w:hint="eastAsia" w:ascii="宋体" w:hAnsi="宋体" w:cs="宋体"/>
          <w:sz w:val="28"/>
          <w:szCs w:val="28"/>
          <w:lang w:val="en-US" w:eastAsia="zh-CN"/>
        </w:rPr>
      </w:pPr>
    </w:p>
    <w:p w14:paraId="52FD3C5D">
      <w:pPr>
        <w:spacing w:line="560" w:lineRule="exact"/>
        <w:ind w:firstLine="2600" w:firstLineChars="500"/>
        <w:rPr>
          <w:rFonts w:hint="eastAsia" w:ascii="宋体" w:hAnsi="宋体" w:cs="宋体"/>
          <w:sz w:val="52"/>
          <w:szCs w:val="52"/>
          <w:lang w:val="en-US" w:eastAsia="zh-CN"/>
        </w:rPr>
      </w:pPr>
    </w:p>
    <w:p w14:paraId="1BE54F59">
      <w:pPr>
        <w:spacing w:line="560" w:lineRule="exact"/>
        <w:rPr>
          <w:rFonts w:hint="eastAsia" w:ascii="宋体" w:hAnsi="宋体" w:cs="宋体"/>
          <w:sz w:val="52"/>
          <w:szCs w:val="52"/>
          <w:lang w:val="en-US" w:eastAsia="zh-CN"/>
        </w:rPr>
      </w:pPr>
    </w:p>
    <w:p w14:paraId="1DEC5F44">
      <w:pPr>
        <w:spacing w:line="560" w:lineRule="exact"/>
        <w:ind w:firstLine="2600" w:firstLineChars="500"/>
        <w:rPr>
          <w:rFonts w:hint="eastAsia" w:ascii="宋体" w:hAnsi="宋体" w:cs="宋体"/>
          <w:sz w:val="52"/>
          <w:szCs w:val="52"/>
          <w:lang w:val="en-US" w:eastAsia="zh-CN"/>
        </w:rPr>
      </w:pPr>
    </w:p>
    <w:p w14:paraId="289A75A4">
      <w:pPr>
        <w:ind w:firstLine="2640" w:firstLineChars="600"/>
        <w:rPr>
          <w:rFonts w:hint="eastAsia"/>
          <w:b w:val="0"/>
          <w:bCs/>
          <w:sz w:val="44"/>
          <w:szCs w:val="44"/>
          <w:lang w:eastAsia="zh-CN"/>
        </w:rPr>
      </w:pPr>
      <w:r>
        <w:rPr>
          <w:rFonts w:hint="eastAsia"/>
          <w:b w:val="0"/>
          <w:bCs/>
          <w:sz w:val="44"/>
          <w:szCs w:val="44"/>
          <w:lang w:val="en-US" w:eastAsia="zh-CN"/>
        </w:rPr>
        <w:t>1.4</w:t>
      </w:r>
      <w:r>
        <w:rPr>
          <w:rFonts w:hint="eastAsia" w:ascii="黑体" w:hAnsi="黑体" w:eastAsia="黑体" w:cs="黑体"/>
          <w:b w:val="0"/>
          <w:bCs/>
          <w:sz w:val="44"/>
          <w:szCs w:val="44"/>
          <w:lang w:eastAsia="zh-CN"/>
        </w:rPr>
        <w:t>承</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诺</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书</w:t>
      </w:r>
    </w:p>
    <w:p w14:paraId="53582651">
      <w:pPr>
        <w:rPr>
          <w:rFonts w:hint="eastAsia"/>
          <w:b w:val="0"/>
          <w:bCs/>
          <w:sz w:val="44"/>
          <w:szCs w:val="44"/>
          <w:lang w:eastAsia="zh-CN"/>
        </w:rPr>
      </w:pPr>
    </w:p>
    <w:p w14:paraId="64B10AA2">
      <w:pPr>
        <w:rPr>
          <w:rFonts w:hint="eastAsia" w:ascii="仿宋" w:hAnsi="仿宋" w:eastAsia="仿宋" w:cs="仿宋"/>
          <w:b w:val="0"/>
          <w:bCs/>
          <w:sz w:val="28"/>
          <w:szCs w:val="28"/>
          <w:u w:val="single"/>
          <w:lang w:val="en-US" w:eastAsia="zh-CN"/>
        </w:rPr>
      </w:pPr>
      <w:r>
        <w:rPr>
          <w:rFonts w:hint="eastAsia" w:ascii="仿宋" w:hAnsi="仿宋" w:eastAsia="仿宋" w:cs="仿宋"/>
          <w:b w:val="0"/>
          <w:bCs/>
          <w:sz w:val="28"/>
          <w:szCs w:val="28"/>
          <w:lang w:eastAsia="zh-CN"/>
        </w:rPr>
        <w:t>致</w:t>
      </w:r>
      <w:r>
        <w:rPr>
          <w:rFonts w:hint="eastAsia" w:ascii="仿宋" w:hAnsi="仿宋" w:eastAsia="仿宋" w:cs="仿宋"/>
          <w:b w:val="0"/>
          <w:bCs/>
          <w:sz w:val="28"/>
          <w:szCs w:val="28"/>
          <w:u w:val="single"/>
          <w:lang w:eastAsia="zh-CN"/>
        </w:rPr>
        <w:t>（</w:t>
      </w:r>
      <w:r>
        <w:rPr>
          <w:rFonts w:hint="eastAsia" w:ascii="仿宋" w:hAnsi="仿宋" w:eastAsia="仿宋" w:cs="仿宋"/>
          <w:b w:val="0"/>
          <w:bCs/>
          <w:sz w:val="28"/>
          <w:szCs w:val="28"/>
          <w:u w:val="single"/>
          <w:lang w:val="en-US" w:eastAsia="zh-CN"/>
        </w:rPr>
        <w:t xml:space="preserve">招标人名称）   </w:t>
      </w:r>
      <w:r>
        <w:rPr>
          <w:rFonts w:hint="eastAsia" w:ascii="仿宋" w:hAnsi="仿宋" w:eastAsia="仿宋" w:cs="仿宋"/>
          <w:b w:val="0"/>
          <w:bCs/>
          <w:sz w:val="28"/>
          <w:szCs w:val="28"/>
          <w:lang w:eastAsia="zh-CN"/>
        </w:rPr>
        <w:t>：</w:t>
      </w:r>
    </w:p>
    <w:p w14:paraId="15A612B4">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我公司在</w:t>
      </w:r>
      <w:r>
        <w:rPr>
          <w:rFonts w:hint="eastAsia" w:ascii="仿宋" w:hAnsi="仿宋" w:eastAsia="仿宋" w:cs="仿宋"/>
          <w:b w:val="0"/>
          <w:bCs/>
          <w:sz w:val="28"/>
          <w:szCs w:val="28"/>
          <w:u w:val="single"/>
          <w:lang w:val="en-US" w:eastAsia="zh-CN"/>
        </w:rPr>
        <w:t>（招标项目名称）</w:t>
      </w:r>
      <w:r>
        <w:rPr>
          <w:rFonts w:hint="eastAsia" w:ascii="仿宋" w:hAnsi="仿宋" w:eastAsia="仿宋" w:cs="仿宋"/>
          <w:b w:val="0"/>
          <w:bCs/>
          <w:sz w:val="28"/>
          <w:szCs w:val="28"/>
          <w:lang w:val="en-US" w:eastAsia="zh-CN"/>
        </w:rPr>
        <w:t>投标过程中，做如下承诺：</w:t>
      </w:r>
    </w:p>
    <w:p w14:paraId="13887DB4">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未处于被责令停业整顿；财产未被接管、冻结和破产在状态。如我公司违背上述承诺，本项目招标人有权取消我公司的中标资格及不退还履约保证金，并由招标人将我公司的违约行为上报当地建设行政主管部门作为不良记录。我公司愿意承担因我公司违约行为所引起的一切法律后果。</w:t>
      </w:r>
    </w:p>
    <w:p w14:paraId="224AFE7B">
      <w:pPr>
        <w:ind w:firstLine="600"/>
        <w:rPr>
          <w:rFonts w:hint="eastAsia" w:ascii="仿宋" w:hAnsi="仿宋" w:eastAsia="仿宋" w:cs="仿宋"/>
          <w:b w:val="0"/>
          <w:bCs/>
          <w:sz w:val="28"/>
          <w:szCs w:val="28"/>
          <w:lang w:val="en-US" w:eastAsia="zh-CN"/>
        </w:rPr>
      </w:pPr>
    </w:p>
    <w:p w14:paraId="2D16A04A">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特此承诺！  </w:t>
      </w:r>
    </w:p>
    <w:p w14:paraId="3DAEE043">
      <w:pPr>
        <w:ind w:firstLine="1960" w:firstLineChars="700"/>
        <w:rPr>
          <w:rFonts w:hint="eastAsia" w:ascii="仿宋" w:hAnsi="仿宋" w:eastAsia="仿宋" w:cs="仿宋"/>
          <w:b w:val="0"/>
          <w:bCs/>
          <w:sz w:val="28"/>
          <w:szCs w:val="28"/>
          <w:lang w:val="en-US" w:eastAsia="zh-CN"/>
        </w:rPr>
      </w:pPr>
    </w:p>
    <w:p w14:paraId="4385E569">
      <w:pPr>
        <w:ind w:firstLine="1960" w:firstLineChars="700"/>
        <w:rPr>
          <w:rFonts w:hint="eastAsia" w:ascii="仿宋" w:hAnsi="仿宋" w:eastAsia="仿宋" w:cs="仿宋"/>
          <w:b w:val="0"/>
          <w:bCs/>
          <w:sz w:val="28"/>
          <w:szCs w:val="28"/>
          <w:lang w:val="en-US" w:eastAsia="zh-CN"/>
        </w:rPr>
      </w:pPr>
    </w:p>
    <w:p w14:paraId="78BAB5C1">
      <w:pPr>
        <w:ind w:firstLine="1960" w:firstLineChars="700"/>
        <w:rPr>
          <w:rFonts w:hint="eastAsia" w:ascii="仿宋" w:hAnsi="仿宋" w:eastAsia="仿宋" w:cs="仿宋"/>
          <w:b w:val="0"/>
          <w:bCs/>
          <w:sz w:val="28"/>
          <w:szCs w:val="28"/>
          <w:lang w:val="en-US" w:eastAsia="zh-CN"/>
        </w:rPr>
      </w:pPr>
    </w:p>
    <w:p w14:paraId="59D7D9F3">
      <w:pPr>
        <w:ind w:firstLine="3360" w:firstLineChars="1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承诺单位（公章）：</w:t>
      </w:r>
    </w:p>
    <w:p w14:paraId="466ABF8E">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14:paraId="74541A17">
      <w:pPr>
        <w:ind w:firstLine="3035" w:firstLineChars="1084"/>
        <w:rPr>
          <w:rFonts w:hint="eastAsia" w:ascii="仿宋" w:hAnsi="仿宋" w:eastAsia="仿宋" w:cs="仿宋"/>
          <w:sz w:val="28"/>
          <w:szCs w:val="28"/>
          <w:lang w:val="en-US" w:eastAsia="zh-CN"/>
        </w:rPr>
      </w:pPr>
      <w:r>
        <w:rPr>
          <w:rFonts w:hint="eastAsia" w:ascii="仿宋" w:hAnsi="仿宋" w:eastAsia="仿宋" w:cs="仿宋"/>
          <w:b w:val="0"/>
          <w:bCs/>
          <w:sz w:val="28"/>
          <w:szCs w:val="28"/>
          <w:lang w:val="en-US" w:eastAsia="zh-CN"/>
        </w:rPr>
        <w:t xml:space="preserve">  法定代表人（签字）：</w:t>
      </w:r>
    </w:p>
    <w:p w14:paraId="6334086D">
      <w:pPr>
        <w:spacing w:line="560" w:lineRule="exact"/>
        <w:rPr>
          <w:rFonts w:hint="eastAsia" w:ascii="宋体" w:hAnsi="宋体" w:cs="宋体"/>
          <w:sz w:val="52"/>
          <w:szCs w:val="52"/>
          <w:lang w:val="en-US" w:eastAsia="zh-CN"/>
        </w:rPr>
      </w:pPr>
    </w:p>
    <w:p w14:paraId="58AB0AE9">
      <w:pPr>
        <w:spacing w:line="560" w:lineRule="exact"/>
        <w:ind w:firstLine="2600" w:firstLineChars="500"/>
        <w:rPr>
          <w:rFonts w:hint="eastAsia" w:ascii="宋体" w:hAnsi="宋体" w:cs="宋体"/>
          <w:sz w:val="52"/>
          <w:szCs w:val="52"/>
          <w:lang w:val="en-US" w:eastAsia="zh-CN"/>
        </w:rPr>
      </w:pPr>
    </w:p>
    <w:p w14:paraId="40CF1B8B">
      <w:pPr>
        <w:spacing w:line="560" w:lineRule="exact"/>
        <w:ind w:firstLine="2600" w:firstLineChars="500"/>
        <w:rPr>
          <w:rFonts w:hint="eastAsia" w:ascii="宋体" w:hAnsi="宋体" w:cs="宋体"/>
          <w:sz w:val="52"/>
          <w:szCs w:val="52"/>
          <w:lang w:val="en-US" w:eastAsia="zh-CN"/>
        </w:rPr>
      </w:pPr>
    </w:p>
    <w:p w14:paraId="68AF537F">
      <w:pPr>
        <w:spacing w:line="560" w:lineRule="exact"/>
        <w:ind w:firstLine="2600" w:firstLineChars="500"/>
        <w:rPr>
          <w:rFonts w:hint="eastAsia" w:ascii="宋体" w:hAnsi="宋体" w:cs="宋体"/>
          <w:sz w:val="52"/>
          <w:szCs w:val="52"/>
          <w:lang w:val="en-US" w:eastAsia="zh-CN"/>
        </w:rPr>
      </w:pPr>
    </w:p>
    <w:p w14:paraId="1A857DE6">
      <w:pPr>
        <w:spacing w:line="560" w:lineRule="exact"/>
        <w:ind w:firstLine="2600" w:firstLineChars="500"/>
        <w:rPr>
          <w:rFonts w:hint="eastAsia" w:ascii="宋体" w:hAnsi="宋体" w:cs="宋体"/>
          <w:sz w:val="52"/>
          <w:szCs w:val="52"/>
          <w:lang w:val="en-US" w:eastAsia="zh-CN"/>
        </w:rPr>
      </w:pPr>
    </w:p>
    <w:p w14:paraId="73826050">
      <w:pPr>
        <w:spacing w:line="560" w:lineRule="exact"/>
        <w:ind w:firstLine="2600" w:firstLineChars="500"/>
        <w:rPr>
          <w:rFonts w:hint="eastAsia" w:ascii="宋体" w:hAnsi="宋体" w:cs="宋体"/>
          <w:sz w:val="52"/>
          <w:szCs w:val="52"/>
          <w:lang w:val="en-US" w:eastAsia="zh-CN"/>
        </w:rPr>
      </w:pPr>
    </w:p>
    <w:p w14:paraId="37F68939">
      <w:pPr>
        <w:spacing w:beforeAutospacing="0" w:afterAutospacing="0" w:line="560" w:lineRule="exact"/>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 xml:space="preserve">1.5 </w:t>
      </w:r>
      <w:r>
        <w:rPr>
          <w:rFonts w:hint="default" w:ascii="仿宋" w:hAnsi="仿宋" w:eastAsia="仿宋" w:cs="仿宋"/>
          <w:b/>
          <w:bCs/>
          <w:color w:val="000000" w:themeColor="text1"/>
          <w:sz w:val="44"/>
          <w:szCs w:val="44"/>
          <w:lang w:val="en-US" w:eastAsia="zh-CN"/>
          <w14:textFill>
            <w14:solidFill>
              <w14:schemeClr w14:val="tx1"/>
            </w14:solidFill>
          </w14:textFill>
        </w:rPr>
        <w:t>2025市政养护路缘石</w:t>
      </w:r>
      <w:r>
        <w:rPr>
          <w:rFonts w:hint="eastAsia" w:ascii="仿宋" w:hAnsi="仿宋" w:eastAsia="仿宋" w:cs="仿宋"/>
          <w:b/>
          <w:bCs/>
          <w:sz w:val="44"/>
          <w:szCs w:val="44"/>
          <w:lang w:val="en-US" w:eastAsia="zh-CN"/>
        </w:rPr>
        <w:t>报价单</w:t>
      </w:r>
    </w:p>
    <w:tbl>
      <w:tblPr>
        <w:tblStyle w:val="3"/>
        <w:tblpPr w:leftFromText="180" w:rightFromText="180" w:vertAnchor="text" w:horzAnchor="page" w:tblpXSpec="center" w:tblpY="602"/>
        <w:tblOverlap w:val="never"/>
        <w:tblW w:w="109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3"/>
        <w:gridCol w:w="742"/>
        <w:gridCol w:w="2160"/>
        <w:gridCol w:w="1481"/>
        <w:gridCol w:w="728"/>
        <w:gridCol w:w="744"/>
        <w:gridCol w:w="1180"/>
        <w:gridCol w:w="1219"/>
        <w:gridCol w:w="1520"/>
      </w:tblGrid>
      <w:tr w14:paraId="41A90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1143" w:type="dxa"/>
            <w:vMerge w:val="restart"/>
            <w:tcBorders>
              <w:top w:val="single" w:color="000000" w:sz="4" w:space="0"/>
              <w:left w:val="single" w:color="000000" w:sz="4" w:space="0"/>
              <w:right w:val="single" w:color="000000" w:sz="4" w:space="0"/>
            </w:tcBorders>
            <w:shd w:val="clear" w:color="auto" w:fill="auto"/>
            <w:noWrap/>
            <w:vAlign w:val="center"/>
          </w:tcPr>
          <w:p w14:paraId="562A08F8">
            <w:pPr>
              <w:keepNext w:val="0"/>
              <w:keepLines w:val="0"/>
              <w:widowControl/>
              <w:suppressLineNumbers w:val="0"/>
              <w:ind w:firstLine="240" w:firstLineChars="100"/>
              <w:jc w:val="both"/>
              <w:textAlignment w:val="center"/>
              <w:rPr>
                <w:rFonts w:hint="eastAsia" w:ascii="宋体" w:hAnsi="宋体" w:eastAsia="宋体" w:cs="宋体"/>
                <w:i w:val="0"/>
                <w:iCs w:val="0"/>
                <w:color w:val="000000"/>
                <w:sz w:val="22"/>
                <w:szCs w:val="22"/>
                <w:u w:val="none"/>
                <w:lang w:val="en-US" w:eastAsia="zh-CN"/>
              </w:rPr>
            </w:pPr>
            <w:r>
              <w:rPr>
                <w:rFonts w:hint="eastAsia" w:ascii="仿宋" w:hAnsi="仿宋" w:eastAsia="仿宋" w:cs="仿宋"/>
                <w:b w:val="0"/>
                <w:bCs/>
                <w:sz w:val="24"/>
                <w:szCs w:val="24"/>
                <w:lang w:val="en-US" w:eastAsia="zh-CN"/>
              </w:rPr>
              <w:t>项目</w:t>
            </w:r>
          </w:p>
        </w:tc>
        <w:tc>
          <w:tcPr>
            <w:tcW w:w="742" w:type="dxa"/>
            <w:vMerge w:val="restart"/>
            <w:tcBorders>
              <w:top w:val="single" w:color="000000" w:sz="4" w:space="0"/>
              <w:left w:val="single" w:color="000000" w:sz="4" w:space="0"/>
              <w:right w:val="single" w:color="000000" w:sz="4" w:space="0"/>
            </w:tcBorders>
            <w:shd w:val="clear" w:color="auto" w:fill="auto"/>
            <w:noWrap/>
            <w:vAlign w:val="center"/>
          </w:tcPr>
          <w:p w14:paraId="354EA282">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序号</w:t>
            </w:r>
          </w:p>
        </w:tc>
        <w:tc>
          <w:tcPr>
            <w:tcW w:w="2160" w:type="dxa"/>
            <w:vMerge w:val="restart"/>
            <w:tcBorders>
              <w:top w:val="single" w:color="000000" w:sz="4" w:space="0"/>
              <w:left w:val="single" w:color="000000" w:sz="4" w:space="0"/>
              <w:right w:val="single" w:color="000000" w:sz="4" w:space="0"/>
            </w:tcBorders>
            <w:shd w:val="clear" w:color="auto" w:fill="auto"/>
            <w:noWrap/>
            <w:vAlign w:val="center"/>
          </w:tcPr>
          <w:p w14:paraId="65C11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b w:val="0"/>
                <w:bCs/>
                <w:sz w:val="24"/>
                <w:szCs w:val="24"/>
                <w:lang w:val="en-US" w:eastAsia="zh-CN"/>
              </w:rPr>
              <w:t>材料名称</w:t>
            </w:r>
          </w:p>
        </w:tc>
        <w:tc>
          <w:tcPr>
            <w:tcW w:w="1481" w:type="dxa"/>
            <w:vMerge w:val="restart"/>
            <w:tcBorders>
              <w:top w:val="single" w:color="000000" w:sz="4" w:space="0"/>
              <w:left w:val="single" w:color="000000" w:sz="4" w:space="0"/>
              <w:right w:val="single" w:color="000000" w:sz="4" w:space="0"/>
            </w:tcBorders>
            <w:shd w:val="clear" w:color="auto" w:fill="auto"/>
            <w:noWrap/>
            <w:vAlign w:val="center"/>
          </w:tcPr>
          <w:p w14:paraId="07E24D43">
            <w:pPr>
              <w:keepNext w:val="0"/>
              <w:keepLines w:val="0"/>
              <w:pageBreakBefore w:val="0"/>
              <w:kinsoku/>
              <w:wordWrap/>
              <w:overflowPunct/>
              <w:topLinePunct w:val="0"/>
              <w:autoSpaceDE/>
              <w:autoSpaceDN/>
              <w:bidi w:val="0"/>
              <w:adjustRightInd/>
              <w:snapToGrid/>
              <w:spacing w:line="240" w:lineRule="exact"/>
              <w:ind w:firstLine="6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规格</w:t>
            </w:r>
          </w:p>
        </w:tc>
        <w:tc>
          <w:tcPr>
            <w:tcW w:w="728" w:type="dxa"/>
            <w:vMerge w:val="restart"/>
            <w:tcBorders>
              <w:top w:val="single" w:color="000000" w:sz="4" w:space="0"/>
              <w:left w:val="single" w:color="000000" w:sz="4" w:space="0"/>
              <w:right w:val="single" w:color="000000" w:sz="4" w:space="0"/>
            </w:tcBorders>
            <w:shd w:val="clear" w:color="auto" w:fill="auto"/>
            <w:noWrap/>
            <w:vAlign w:val="center"/>
          </w:tcPr>
          <w:p w14:paraId="008E4B93">
            <w:pPr>
              <w:keepNext w:val="0"/>
              <w:keepLines w:val="0"/>
              <w:pageBreakBefore w:val="0"/>
              <w:kinsoku/>
              <w:wordWrap/>
              <w:overflowPunct/>
              <w:topLinePunct w:val="0"/>
              <w:autoSpaceDE/>
              <w:autoSpaceDN/>
              <w:bidi w:val="0"/>
              <w:adjustRightInd/>
              <w:snapToGrid/>
              <w:spacing w:line="240" w:lineRule="exac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单位</w:t>
            </w:r>
          </w:p>
        </w:tc>
        <w:tc>
          <w:tcPr>
            <w:tcW w:w="744" w:type="dxa"/>
            <w:vMerge w:val="restart"/>
            <w:tcBorders>
              <w:top w:val="single" w:color="000000" w:sz="4" w:space="0"/>
              <w:left w:val="single" w:color="000000" w:sz="4" w:space="0"/>
              <w:right w:val="single" w:color="000000" w:sz="4" w:space="0"/>
            </w:tcBorders>
            <w:shd w:val="clear" w:color="auto" w:fill="auto"/>
            <w:noWrap/>
            <w:vAlign w:val="center"/>
          </w:tcPr>
          <w:p w14:paraId="584E2609">
            <w:pPr>
              <w:keepNext w:val="0"/>
              <w:keepLines w:val="0"/>
              <w:pageBreakBefore w:val="0"/>
              <w:kinsoku/>
              <w:wordWrap/>
              <w:overflowPunct/>
              <w:topLinePunct w:val="0"/>
              <w:autoSpaceDE/>
              <w:autoSpaceDN/>
              <w:bidi w:val="0"/>
              <w:adjustRightInd/>
              <w:snapToGrid/>
              <w:spacing w:line="240" w:lineRule="exact"/>
              <w:ind w:firstLine="240" w:firstLineChars="1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数</w:t>
            </w:r>
          </w:p>
          <w:p w14:paraId="6F38F836">
            <w:pPr>
              <w:keepNext w:val="0"/>
              <w:keepLines w:val="0"/>
              <w:pageBreakBefore w:val="0"/>
              <w:kinsoku/>
              <w:wordWrap/>
              <w:overflowPunct/>
              <w:topLinePunct w:val="0"/>
              <w:autoSpaceDE/>
              <w:autoSpaceDN/>
              <w:bidi w:val="0"/>
              <w:adjustRightInd/>
              <w:snapToGrid/>
              <w:spacing w:line="240" w:lineRule="exact"/>
              <w:ind w:firstLine="240" w:firstLineChars="1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量</w:t>
            </w:r>
          </w:p>
        </w:tc>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60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投标报价（元/单位）</w:t>
            </w:r>
          </w:p>
        </w:tc>
        <w:tc>
          <w:tcPr>
            <w:tcW w:w="1520" w:type="dxa"/>
            <w:vMerge w:val="restart"/>
            <w:tcBorders>
              <w:top w:val="single" w:color="000000" w:sz="4" w:space="0"/>
              <w:left w:val="single" w:color="000000" w:sz="4" w:space="0"/>
              <w:right w:val="single" w:color="000000" w:sz="4" w:space="0"/>
            </w:tcBorders>
            <w:shd w:val="clear" w:color="auto" w:fill="auto"/>
            <w:noWrap/>
            <w:vAlign w:val="center"/>
          </w:tcPr>
          <w:p w14:paraId="5373DC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合计（元）</w:t>
            </w:r>
          </w:p>
        </w:tc>
      </w:tr>
      <w:tr w14:paraId="4BAF6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1143" w:type="dxa"/>
            <w:vMerge w:val="continue"/>
            <w:tcBorders>
              <w:left w:val="single" w:color="000000" w:sz="4" w:space="0"/>
              <w:bottom w:val="single" w:color="000000" w:sz="4" w:space="0"/>
              <w:right w:val="single" w:color="000000" w:sz="4" w:space="0"/>
            </w:tcBorders>
            <w:shd w:val="clear" w:color="auto" w:fill="auto"/>
            <w:noWrap/>
            <w:vAlign w:val="center"/>
          </w:tcPr>
          <w:p w14:paraId="60380AD6">
            <w:pPr>
              <w:keepNext w:val="0"/>
              <w:keepLines w:val="0"/>
              <w:widowControl/>
              <w:suppressLineNumbers w:val="0"/>
              <w:ind w:firstLine="220" w:firstLineChars="100"/>
              <w:jc w:val="both"/>
              <w:textAlignment w:val="center"/>
              <w:rPr>
                <w:rFonts w:hint="eastAsia" w:ascii="宋体" w:hAnsi="宋体" w:eastAsia="宋体" w:cs="宋体"/>
                <w:i w:val="0"/>
                <w:iCs w:val="0"/>
                <w:color w:val="000000"/>
                <w:sz w:val="22"/>
                <w:szCs w:val="22"/>
                <w:u w:val="none"/>
                <w:lang w:val="en-US" w:eastAsia="zh-CN"/>
              </w:rPr>
            </w:pPr>
          </w:p>
        </w:tc>
        <w:tc>
          <w:tcPr>
            <w:tcW w:w="742" w:type="dxa"/>
            <w:vMerge w:val="continue"/>
            <w:tcBorders>
              <w:left w:val="single" w:color="000000" w:sz="4" w:space="0"/>
              <w:bottom w:val="single" w:color="000000" w:sz="4" w:space="0"/>
              <w:right w:val="single" w:color="000000" w:sz="4" w:space="0"/>
            </w:tcBorders>
            <w:shd w:val="clear" w:color="auto" w:fill="auto"/>
            <w:noWrap/>
            <w:vAlign w:val="center"/>
          </w:tcPr>
          <w:p w14:paraId="0ADFA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60" w:type="dxa"/>
            <w:vMerge w:val="continue"/>
            <w:tcBorders>
              <w:left w:val="single" w:color="000000" w:sz="4" w:space="0"/>
              <w:bottom w:val="single" w:color="000000" w:sz="4" w:space="0"/>
              <w:right w:val="single" w:color="000000" w:sz="4" w:space="0"/>
            </w:tcBorders>
            <w:shd w:val="clear" w:color="auto" w:fill="auto"/>
            <w:noWrap/>
            <w:vAlign w:val="center"/>
          </w:tcPr>
          <w:p w14:paraId="65051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81" w:type="dxa"/>
            <w:vMerge w:val="continue"/>
            <w:tcBorders>
              <w:left w:val="single" w:color="000000" w:sz="4" w:space="0"/>
              <w:bottom w:val="single" w:color="000000" w:sz="4" w:space="0"/>
              <w:right w:val="single" w:color="000000" w:sz="4" w:space="0"/>
            </w:tcBorders>
            <w:shd w:val="clear" w:color="auto" w:fill="auto"/>
            <w:noWrap/>
            <w:vAlign w:val="center"/>
          </w:tcPr>
          <w:p w14:paraId="732D3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28" w:type="dxa"/>
            <w:vMerge w:val="continue"/>
            <w:tcBorders>
              <w:left w:val="single" w:color="000000" w:sz="4" w:space="0"/>
              <w:bottom w:val="single" w:color="000000" w:sz="4" w:space="0"/>
              <w:right w:val="single" w:color="000000" w:sz="4" w:space="0"/>
            </w:tcBorders>
            <w:shd w:val="clear" w:color="auto" w:fill="auto"/>
            <w:noWrap/>
            <w:vAlign w:val="center"/>
          </w:tcPr>
          <w:p w14:paraId="7A0CD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4" w:type="dxa"/>
            <w:vMerge w:val="continue"/>
            <w:tcBorders>
              <w:left w:val="single" w:color="000000" w:sz="4" w:space="0"/>
              <w:bottom w:val="single" w:color="000000" w:sz="4" w:space="0"/>
              <w:right w:val="single" w:color="000000" w:sz="4" w:space="0"/>
            </w:tcBorders>
            <w:shd w:val="clear" w:color="auto" w:fill="auto"/>
            <w:noWrap/>
            <w:vAlign w:val="center"/>
          </w:tcPr>
          <w:p w14:paraId="28B5E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09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sz w:val="24"/>
                <w:szCs w:val="24"/>
                <w:lang w:val="en-US" w:eastAsia="zh-CN"/>
              </w:rPr>
              <w:t>一般纳税人，税率13%</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22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000000"/>
                <w:sz w:val="22"/>
                <w:szCs w:val="22"/>
                <w:u w:val="none"/>
              </w:rPr>
            </w:pPr>
            <w:r>
              <w:rPr>
                <w:rFonts w:hint="eastAsia" w:ascii="仿宋" w:hAnsi="仿宋" w:eastAsia="仿宋" w:cs="仿宋"/>
                <w:sz w:val="24"/>
                <w:szCs w:val="24"/>
                <w:lang w:val="en-US" w:eastAsia="zh-CN"/>
              </w:rPr>
              <w:t>小规模纳税人，税率3%</w:t>
            </w:r>
          </w:p>
        </w:tc>
        <w:tc>
          <w:tcPr>
            <w:tcW w:w="1520" w:type="dxa"/>
            <w:vMerge w:val="continue"/>
            <w:tcBorders>
              <w:left w:val="single" w:color="000000" w:sz="4" w:space="0"/>
              <w:bottom w:val="single" w:color="000000" w:sz="4" w:space="0"/>
              <w:right w:val="single" w:color="000000" w:sz="4" w:space="0"/>
            </w:tcBorders>
            <w:shd w:val="clear" w:color="auto" w:fill="auto"/>
            <w:noWrap/>
            <w:vAlign w:val="center"/>
          </w:tcPr>
          <w:p w14:paraId="6AB90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004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143" w:type="dxa"/>
            <w:vMerge w:val="restart"/>
            <w:tcBorders>
              <w:top w:val="single" w:color="000000" w:sz="4" w:space="0"/>
              <w:left w:val="single" w:color="000000" w:sz="4" w:space="0"/>
              <w:right w:val="single" w:color="000000" w:sz="4" w:space="0"/>
            </w:tcBorders>
            <w:shd w:val="clear" w:color="auto" w:fill="auto"/>
            <w:vAlign w:val="center"/>
          </w:tcPr>
          <w:p w14:paraId="78472041">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2025年市政养护路缘石</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E556">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DB23">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芝麻灰花岗岩（侧石）</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E2D7">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900*250*120*R35,B料</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4065">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A928">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宋体" w:hAnsi="宋体" w:cs="宋体"/>
                <w:i w:val="0"/>
                <w:iCs w:val="0"/>
                <w:color w:val="000000"/>
                <w:kern w:val="0"/>
                <w:sz w:val="22"/>
                <w:szCs w:val="22"/>
                <w:u w:val="none"/>
                <w:lang w:val="en-US" w:eastAsia="zh-CN" w:bidi="ar"/>
              </w:rPr>
              <w:t>880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E90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D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937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664DB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1143" w:type="dxa"/>
            <w:vMerge w:val="continue"/>
            <w:tcBorders>
              <w:left w:val="single" w:color="000000" w:sz="4" w:space="0"/>
              <w:right w:val="single" w:color="000000" w:sz="4" w:space="0"/>
            </w:tcBorders>
            <w:shd w:val="clear" w:color="auto" w:fill="auto"/>
            <w:vAlign w:val="center"/>
          </w:tcPr>
          <w:p w14:paraId="683CDF1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97F2">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D664">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cs="宋体"/>
                <w:i w:val="0"/>
                <w:iCs w:val="0"/>
                <w:color w:val="000000"/>
                <w:kern w:val="0"/>
                <w:sz w:val="22"/>
                <w:szCs w:val="22"/>
                <w:u w:val="none"/>
                <w:lang w:val="en-US" w:eastAsia="zh-CN" w:bidi="ar"/>
              </w:rPr>
              <w:t>五莲花花岗岩（侧石）</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12960">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1000*250*130*R35</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F9A7">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60F8">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440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D10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5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CE4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3516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93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F819D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总计（元）</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D89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bl>
    <w:p w14:paraId="306FBBA5">
      <w:pPr>
        <w:spacing w:beforeAutospacing="0" w:afterAutospacing="0" w:line="560" w:lineRule="exact"/>
        <w:ind w:firstLine="3092" w:firstLineChars="700"/>
        <w:rPr>
          <w:rFonts w:hint="eastAsia" w:ascii="仿宋" w:hAnsi="仿宋" w:eastAsia="仿宋" w:cs="仿宋"/>
          <w:b/>
          <w:bCs/>
          <w:sz w:val="44"/>
          <w:szCs w:val="44"/>
          <w:lang w:val="en-US" w:eastAsia="zh-CN"/>
        </w:rPr>
      </w:pPr>
    </w:p>
    <w:p w14:paraId="7AEBFD8F">
      <w:pPr>
        <w:numPr>
          <w:ilvl w:val="0"/>
          <w:numId w:val="0"/>
        </w:numPr>
        <w:rPr>
          <w:rFonts w:hint="eastAsia" w:ascii="仿宋" w:hAnsi="仿宋" w:eastAsia="仿宋" w:cs="仿宋"/>
          <w:sz w:val="24"/>
          <w:szCs w:val="24"/>
          <w:u w:val="none"/>
          <w:lang w:val="en-US" w:eastAsia="zh-CN"/>
        </w:rPr>
      </w:pPr>
    </w:p>
    <w:p w14:paraId="12BDCAAB">
      <w:pPr>
        <w:numPr>
          <w:ilvl w:val="0"/>
          <w:numId w:val="0"/>
        </w:numPr>
        <w:rPr>
          <w:rFonts w:hint="eastAsia" w:ascii="仿宋" w:hAnsi="仿宋" w:eastAsia="仿宋" w:cs="仿宋"/>
          <w:sz w:val="24"/>
          <w:szCs w:val="24"/>
          <w:u w:val="none"/>
          <w:lang w:val="en-US" w:eastAsia="zh-CN"/>
        </w:rPr>
      </w:pPr>
    </w:p>
    <w:p w14:paraId="471C7FBC">
      <w:pPr>
        <w:spacing w:line="560" w:lineRule="exact"/>
        <w:ind w:firstLine="0" w:firstLineChars="0"/>
        <w:rPr>
          <w:rFonts w:hint="eastAsia" w:ascii="仿宋" w:hAnsi="仿宋" w:eastAsia="仿宋" w:cs="仿宋"/>
          <w:sz w:val="24"/>
          <w:szCs w:val="24"/>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投标</w:t>
      </w:r>
      <w:r>
        <w:rPr>
          <w:rFonts w:hint="eastAsia" w:ascii="仿宋" w:hAnsi="仿宋" w:eastAsia="仿宋" w:cs="仿宋"/>
          <w:sz w:val="28"/>
          <w:szCs w:val="28"/>
        </w:rPr>
        <w:t xml:space="preserve">单位（公章）： </w:t>
      </w:r>
    </w:p>
    <w:p w14:paraId="2E976244">
      <w:pPr>
        <w:numPr>
          <w:ilvl w:val="0"/>
          <w:numId w:val="0"/>
        </w:numPr>
        <w:rPr>
          <w:rFonts w:hint="default" w:ascii="仿宋" w:hAnsi="仿宋" w:eastAsia="仿宋" w:cs="仿宋"/>
          <w:sz w:val="28"/>
          <w:szCs w:val="28"/>
          <w:u w:val="none"/>
          <w:lang w:val="en-US" w:eastAsia="zh-CN"/>
        </w:rPr>
      </w:pPr>
      <w:r>
        <w:rPr>
          <w:rFonts w:hint="eastAsia" w:ascii="仿宋" w:hAnsi="仿宋" w:eastAsia="仿宋" w:cs="仿宋"/>
          <w:sz w:val="30"/>
          <w:szCs w:val="30"/>
          <w:u w:val="none"/>
          <w:lang w:val="en-US" w:eastAsia="zh-CN"/>
        </w:rPr>
        <w:t xml:space="preserve">                                 </w:t>
      </w:r>
      <w:r>
        <w:rPr>
          <w:rFonts w:hint="eastAsia" w:ascii="仿宋" w:hAnsi="仿宋" w:eastAsia="仿宋" w:cs="仿宋"/>
          <w:sz w:val="28"/>
          <w:szCs w:val="28"/>
          <w:u w:val="none"/>
          <w:lang w:val="en-US" w:eastAsia="zh-CN"/>
        </w:rPr>
        <w:t xml:space="preserve"> 日   期：</w:t>
      </w:r>
    </w:p>
    <w:p w14:paraId="278715AB">
      <w:pPr>
        <w:pStyle w:val="8"/>
        <w:spacing w:before="47" w:line="237" w:lineRule="auto"/>
        <w:ind w:right="87" w:firstLine="480" w:firstLineChars="200"/>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注：1.本项目含13%税率投标控制价为65825元，含3%税率投标控制价为60000元。</w:t>
      </w:r>
    </w:p>
    <w:p w14:paraId="733A7448">
      <w:pPr>
        <w:pStyle w:val="8"/>
        <w:spacing w:before="47" w:line="237" w:lineRule="auto"/>
        <w:ind w:right="87" w:firstLine="960" w:firstLineChars="4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 不同纳税规模投标人在填写报价书时，应按对应的纳税规模填报价格。</w:t>
      </w:r>
    </w:p>
    <w:p w14:paraId="04101A3B">
      <w:pPr>
        <w:pStyle w:val="8"/>
        <w:spacing w:before="47" w:line="237" w:lineRule="auto"/>
        <w:ind w:right="87" w:firstLine="960" w:firstLineChars="4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3.本次报价应为</w:t>
      </w:r>
      <w:r>
        <w:rPr>
          <w:rFonts w:hint="eastAsia" w:ascii="仿宋" w:hAnsi="仿宋" w:eastAsia="仿宋" w:cs="仿宋"/>
          <w:color w:val="auto"/>
          <w:kern w:val="2"/>
          <w:sz w:val="24"/>
          <w:szCs w:val="24"/>
          <w:lang w:val="en-US" w:eastAsia="zh-CN"/>
        </w:rPr>
        <w:t>投标人向招标人提供列定规格材料的综合费用体现。报价包含但不限于材料费、运输费、管理费、税金等为完成上述工作所发生的全部费用</w:t>
      </w:r>
      <w:r>
        <w:rPr>
          <w:rFonts w:hint="eastAsia" w:ascii="仿宋" w:hAnsi="仿宋" w:eastAsia="仿宋" w:cs="仿宋"/>
          <w:color w:val="auto"/>
          <w:kern w:val="2"/>
          <w:sz w:val="24"/>
          <w:szCs w:val="24"/>
          <w:lang w:val="en-US" w:eastAsia="zh-CN" w:bidi="ar-SA"/>
        </w:rPr>
        <w:t>。</w:t>
      </w:r>
    </w:p>
    <w:p w14:paraId="6528D7C8">
      <w:pPr>
        <w:numPr>
          <w:ilvl w:val="0"/>
          <w:numId w:val="0"/>
        </w:numPr>
        <w:ind w:firstLine="960" w:firstLineChars="400"/>
        <w:rPr>
          <w:rFonts w:hint="eastAsia" w:ascii="仿宋" w:hAnsi="仿宋" w:eastAsia="仿宋" w:cs="仿宋"/>
          <w:sz w:val="44"/>
          <w:szCs w:val="44"/>
          <w:lang w:val="en-US" w:eastAsia="zh-CN"/>
        </w:rPr>
      </w:pPr>
      <w:r>
        <w:rPr>
          <w:rFonts w:hint="eastAsia" w:ascii="仿宋" w:hAnsi="仿宋" w:eastAsia="仿宋" w:cs="仿宋"/>
          <w:color w:val="auto"/>
          <w:kern w:val="2"/>
          <w:sz w:val="24"/>
          <w:szCs w:val="24"/>
          <w:lang w:val="en-US" w:eastAsia="zh-CN" w:bidi="ar-SA"/>
        </w:rPr>
        <w:t>4.数字请用电脑打印，手写无效。</w:t>
      </w:r>
    </w:p>
    <w:p w14:paraId="0F1E9984">
      <w:pPr>
        <w:spacing w:line="560" w:lineRule="exact"/>
        <w:ind w:firstLine="880" w:firstLineChars="200"/>
        <w:rPr>
          <w:rFonts w:hint="eastAsia" w:ascii="仿宋" w:hAnsi="仿宋" w:eastAsia="仿宋" w:cs="仿宋"/>
          <w:sz w:val="44"/>
          <w:szCs w:val="44"/>
          <w:lang w:val="en-US" w:eastAsia="zh-CN"/>
        </w:rPr>
      </w:pPr>
    </w:p>
    <w:p w14:paraId="758E4B8F">
      <w:pPr>
        <w:spacing w:line="560" w:lineRule="exact"/>
        <w:ind w:firstLine="880" w:firstLineChars="200"/>
        <w:rPr>
          <w:rFonts w:hint="eastAsia" w:ascii="仿宋" w:hAnsi="仿宋" w:eastAsia="仿宋" w:cs="仿宋"/>
          <w:sz w:val="44"/>
          <w:szCs w:val="44"/>
          <w:lang w:val="en-US" w:eastAsia="zh-CN"/>
        </w:rPr>
      </w:pPr>
    </w:p>
    <w:p w14:paraId="1CE4117F">
      <w:pPr>
        <w:spacing w:line="560" w:lineRule="exact"/>
        <w:ind w:firstLine="880" w:firstLineChars="200"/>
        <w:rPr>
          <w:rFonts w:hint="eastAsia" w:ascii="仿宋" w:hAnsi="仿宋" w:eastAsia="仿宋" w:cs="仿宋"/>
          <w:sz w:val="44"/>
          <w:szCs w:val="44"/>
          <w:lang w:val="en-US" w:eastAsia="zh-CN"/>
        </w:rPr>
      </w:pPr>
    </w:p>
    <w:p w14:paraId="34BF43F4">
      <w:pPr>
        <w:spacing w:line="560" w:lineRule="exact"/>
        <w:ind w:firstLine="880" w:firstLineChars="200"/>
        <w:rPr>
          <w:rFonts w:hint="eastAsia" w:ascii="仿宋" w:hAnsi="仿宋" w:eastAsia="仿宋" w:cs="仿宋"/>
          <w:sz w:val="44"/>
          <w:szCs w:val="44"/>
          <w:lang w:val="en-US" w:eastAsia="zh-CN"/>
        </w:rPr>
      </w:pPr>
    </w:p>
    <w:p w14:paraId="694BBA92">
      <w:pPr>
        <w:spacing w:line="560" w:lineRule="exact"/>
        <w:ind w:firstLine="880" w:firstLineChars="200"/>
        <w:rPr>
          <w:rFonts w:hint="eastAsia" w:ascii="仿宋" w:hAnsi="仿宋" w:eastAsia="仿宋" w:cs="仿宋"/>
          <w:sz w:val="44"/>
          <w:szCs w:val="44"/>
          <w:lang w:val="en-US" w:eastAsia="zh-CN"/>
        </w:rPr>
      </w:pPr>
    </w:p>
    <w:p w14:paraId="52C6EBA6">
      <w:pPr>
        <w:spacing w:line="560" w:lineRule="exact"/>
        <w:ind w:firstLine="880" w:firstLineChars="200"/>
        <w:rPr>
          <w:rFonts w:hint="eastAsia" w:ascii="仿宋" w:hAnsi="仿宋" w:eastAsia="仿宋" w:cs="仿宋"/>
          <w:sz w:val="44"/>
          <w:szCs w:val="44"/>
          <w:lang w:val="en-US" w:eastAsia="zh-CN"/>
        </w:rPr>
      </w:pPr>
    </w:p>
    <w:p w14:paraId="68F3D930">
      <w:pPr>
        <w:spacing w:line="560" w:lineRule="exact"/>
        <w:ind w:firstLine="880" w:firstLineChars="200"/>
        <w:rPr>
          <w:rFonts w:hint="eastAsia" w:ascii="仿宋" w:hAnsi="仿宋" w:eastAsia="仿宋" w:cs="仿宋"/>
          <w:sz w:val="44"/>
          <w:szCs w:val="44"/>
          <w:lang w:val="en-US" w:eastAsia="zh-CN"/>
        </w:rPr>
      </w:pPr>
    </w:p>
    <w:p w14:paraId="0551912D">
      <w:pPr>
        <w:spacing w:line="560" w:lineRule="exact"/>
        <w:ind w:firstLine="880" w:firstLineChars="200"/>
        <w:rPr>
          <w:rFonts w:hint="eastAsia" w:ascii="仿宋" w:hAnsi="仿宋" w:eastAsia="仿宋" w:cs="仿宋"/>
          <w:sz w:val="44"/>
          <w:szCs w:val="44"/>
          <w:lang w:val="en-US" w:eastAsia="zh-CN"/>
        </w:rPr>
      </w:pPr>
    </w:p>
    <w:p w14:paraId="2A00CB8F">
      <w:pPr>
        <w:spacing w:line="560" w:lineRule="exact"/>
        <w:ind w:firstLine="880" w:firstLineChars="200"/>
        <w:rPr>
          <w:rFonts w:hint="eastAsia" w:ascii="仿宋" w:hAnsi="仿宋" w:eastAsia="仿宋" w:cs="仿宋"/>
          <w:sz w:val="44"/>
          <w:szCs w:val="44"/>
          <w:lang w:val="en-US" w:eastAsia="zh-CN"/>
        </w:rPr>
      </w:pPr>
    </w:p>
    <w:p w14:paraId="5CCF4B81">
      <w:pPr>
        <w:spacing w:line="560" w:lineRule="exact"/>
        <w:ind w:firstLine="880" w:firstLineChars="200"/>
        <w:rPr>
          <w:rFonts w:hint="eastAsia" w:ascii="仿宋" w:hAnsi="仿宋" w:eastAsia="仿宋" w:cs="仿宋"/>
          <w:sz w:val="44"/>
          <w:szCs w:val="44"/>
          <w:lang w:val="en-US" w:eastAsia="zh-CN"/>
        </w:rPr>
      </w:pPr>
    </w:p>
    <w:p w14:paraId="42F93CC5">
      <w:pPr>
        <w:spacing w:line="560" w:lineRule="exact"/>
        <w:ind w:firstLine="880" w:firstLineChars="200"/>
        <w:rPr>
          <w:rFonts w:hint="eastAsia" w:ascii="仿宋" w:hAnsi="仿宋" w:eastAsia="仿宋" w:cs="仿宋"/>
          <w:sz w:val="44"/>
          <w:szCs w:val="44"/>
          <w:lang w:val="en-US" w:eastAsia="zh-CN"/>
        </w:rPr>
      </w:pPr>
    </w:p>
    <w:p w14:paraId="6BD953C4">
      <w:pPr>
        <w:spacing w:line="560" w:lineRule="exact"/>
        <w:ind w:firstLine="880" w:firstLineChars="200"/>
        <w:rPr>
          <w:rFonts w:hint="eastAsia" w:ascii="仿宋" w:hAnsi="仿宋" w:eastAsia="仿宋" w:cs="仿宋"/>
          <w:sz w:val="44"/>
          <w:szCs w:val="44"/>
          <w:lang w:val="en-US" w:eastAsia="zh-CN"/>
        </w:rPr>
      </w:pPr>
    </w:p>
    <w:p w14:paraId="2533BB84">
      <w:pPr>
        <w:spacing w:line="560" w:lineRule="exact"/>
        <w:ind w:firstLine="880" w:firstLineChars="200"/>
        <w:rPr>
          <w:rFonts w:hint="eastAsia" w:ascii="仿宋" w:hAnsi="仿宋" w:eastAsia="仿宋" w:cs="仿宋"/>
          <w:sz w:val="44"/>
          <w:szCs w:val="44"/>
          <w:lang w:val="en-US" w:eastAsia="zh-CN"/>
        </w:rPr>
      </w:pPr>
    </w:p>
    <w:p w14:paraId="599D6129">
      <w:pPr>
        <w:spacing w:line="560" w:lineRule="exact"/>
        <w:ind w:firstLine="880" w:firstLineChars="200"/>
        <w:rPr>
          <w:rFonts w:hint="eastAsia" w:ascii="仿宋" w:hAnsi="仿宋" w:eastAsia="仿宋" w:cs="仿宋"/>
          <w:sz w:val="44"/>
          <w:szCs w:val="44"/>
          <w:lang w:val="en-US" w:eastAsia="zh-CN"/>
        </w:rPr>
      </w:pPr>
    </w:p>
    <w:p w14:paraId="4B4F03CB">
      <w:pPr>
        <w:spacing w:line="560" w:lineRule="exact"/>
        <w:ind w:firstLine="880" w:firstLineChars="200"/>
        <w:rPr>
          <w:rFonts w:hint="eastAsia" w:ascii="仿宋" w:hAnsi="仿宋" w:eastAsia="仿宋" w:cs="仿宋"/>
          <w:sz w:val="44"/>
          <w:szCs w:val="44"/>
          <w:lang w:val="en-US" w:eastAsia="zh-CN"/>
        </w:rPr>
      </w:pPr>
    </w:p>
    <w:p w14:paraId="64508B3C">
      <w:pPr>
        <w:spacing w:line="560" w:lineRule="exact"/>
        <w:ind w:firstLine="880" w:firstLineChars="200"/>
        <w:rPr>
          <w:rFonts w:hint="eastAsia" w:ascii="仿宋" w:hAnsi="仿宋" w:eastAsia="仿宋" w:cs="仿宋"/>
          <w:sz w:val="44"/>
          <w:szCs w:val="44"/>
          <w:lang w:val="en-US" w:eastAsia="zh-CN"/>
        </w:rPr>
      </w:pPr>
    </w:p>
    <w:p w14:paraId="351BB75C">
      <w:pPr>
        <w:spacing w:line="560" w:lineRule="exact"/>
        <w:ind w:firstLine="880" w:firstLineChars="200"/>
        <w:rPr>
          <w:rFonts w:hint="eastAsia" w:ascii="仿宋" w:hAnsi="仿宋" w:eastAsia="仿宋" w:cs="仿宋"/>
          <w:sz w:val="44"/>
          <w:szCs w:val="44"/>
          <w:lang w:val="en-US" w:eastAsia="zh-CN"/>
        </w:rPr>
      </w:pPr>
    </w:p>
    <w:p w14:paraId="3EA1DF0F">
      <w:pPr>
        <w:spacing w:line="560" w:lineRule="exact"/>
        <w:ind w:firstLine="880" w:firstLineChars="200"/>
        <w:rPr>
          <w:rFonts w:hint="eastAsia" w:ascii="仿宋" w:hAnsi="仿宋" w:eastAsia="仿宋" w:cs="仿宋"/>
          <w:sz w:val="44"/>
          <w:szCs w:val="44"/>
          <w:lang w:val="en-US" w:eastAsia="zh-CN"/>
        </w:rPr>
      </w:pPr>
    </w:p>
    <w:p w14:paraId="4B7139BB">
      <w:pPr>
        <w:spacing w:line="560" w:lineRule="exact"/>
        <w:ind w:firstLine="880" w:firstLineChars="200"/>
        <w:rPr>
          <w:rFonts w:hint="eastAsia" w:ascii="仿宋" w:hAnsi="仿宋" w:eastAsia="仿宋" w:cs="仿宋"/>
          <w:sz w:val="44"/>
          <w:szCs w:val="44"/>
          <w:lang w:val="en-US" w:eastAsia="zh-CN"/>
        </w:rPr>
      </w:pPr>
    </w:p>
    <w:p w14:paraId="3BBECE30">
      <w:pPr>
        <w:spacing w:line="560" w:lineRule="exact"/>
        <w:ind w:firstLine="880" w:firstLineChars="200"/>
        <w:rPr>
          <w:rFonts w:hint="eastAsia" w:ascii="仿宋" w:hAnsi="仿宋" w:eastAsia="仿宋" w:cs="仿宋"/>
          <w:sz w:val="44"/>
          <w:szCs w:val="44"/>
          <w:lang w:val="en-US" w:eastAsia="zh-CN"/>
        </w:rPr>
      </w:pPr>
    </w:p>
    <w:p w14:paraId="3F2DA535">
      <w:pPr>
        <w:spacing w:line="560" w:lineRule="exact"/>
        <w:ind w:firstLine="880" w:firstLineChars="200"/>
        <w:rPr>
          <w:rFonts w:hint="eastAsia" w:ascii="仿宋" w:hAnsi="仿宋" w:eastAsia="仿宋" w:cs="仿宋"/>
          <w:sz w:val="44"/>
          <w:szCs w:val="44"/>
          <w:lang w:val="en-US" w:eastAsia="zh-CN"/>
        </w:rPr>
      </w:pPr>
    </w:p>
    <w:p w14:paraId="723E7E6F">
      <w:pPr>
        <w:spacing w:line="560" w:lineRule="exact"/>
        <w:rPr>
          <w:rFonts w:hint="eastAsia" w:ascii="仿宋" w:hAnsi="仿宋" w:eastAsia="仿宋" w:cs="仿宋"/>
          <w:sz w:val="44"/>
          <w:szCs w:val="44"/>
          <w:lang w:val="en-US" w:eastAsia="zh-CN"/>
        </w:rPr>
      </w:pPr>
    </w:p>
    <w:p w14:paraId="3B3C7AEE">
      <w:pPr>
        <w:spacing w:line="560" w:lineRule="exact"/>
        <w:ind w:firstLine="880" w:firstLineChars="200"/>
        <w:rPr>
          <w:rFonts w:hint="default" w:ascii="仿宋" w:hAnsi="仿宋" w:eastAsia="仿宋" w:cs="仿宋"/>
          <w:sz w:val="28"/>
          <w:szCs w:val="28"/>
          <w:lang w:val="en-US" w:eastAsia="zh-CN"/>
        </w:rPr>
      </w:pPr>
      <w:r>
        <w:rPr>
          <w:rFonts w:hint="eastAsia" w:ascii="仿宋" w:hAnsi="仿宋" w:eastAsia="仿宋" w:cs="仿宋"/>
          <w:sz w:val="44"/>
          <w:szCs w:val="44"/>
          <w:lang w:val="en-US" w:eastAsia="zh-CN"/>
        </w:rPr>
        <w:t xml:space="preserve">1.6  </w:t>
      </w:r>
      <w:r>
        <w:rPr>
          <w:rFonts w:hint="eastAsia" w:ascii="仿宋" w:hAnsi="仿宋" w:eastAsia="仿宋" w:cs="仿宋"/>
          <w:sz w:val="28"/>
          <w:szCs w:val="28"/>
          <w:lang w:val="en-US" w:eastAsia="zh-CN"/>
        </w:rPr>
        <w:t xml:space="preserve">  </w:t>
      </w:r>
      <w:r>
        <w:rPr>
          <w:rFonts w:hint="eastAsia" w:ascii="仿宋" w:hAnsi="仿宋" w:eastAsia="仿宋" w:cs="仿宋"/>
          <w:b/>
          <w:bCs/>
          <w:sz w:val="44"/>
          <w:szCs w:val="44"/>
          <w:lang w:val="en-US" w:eastAsia="zh-CN"/>
        </w:rPr>
        <w:t xml:space="preserve">投标文件所需的其他资料 </w:t>
      </w:r>
      <w:r>
        <w:rPr>
          <w:rFonts w:hint="eastAsia" w:ascii="仿宋" w:hAnsi="仿宋" w:eastAsia="仿宋" w:cs="仿宋"/>
          <w:sz w:val="28"/>
          <w:szCs w:val="28"/>
          <w:lang w:val="en-US" w:eastAsia="zh-CN"/>
        </w:rPr>
        <w:t xml:space="preserve">             </w:t>
      </w:r>
      <w:r>
        <w:rPr>
          <w:rFonts w:hint="eastAsia" w:ascii="宋体" w:hAnsi="宋体" w:cs="宋体"/>
          <w:sz w:val="52"/>
          <w:szCs w:val="52"/>
          <w:lang w:val="en-US" w:eastAsia="zh-CN"/>
        </w:rPr>
        <w:t xml:space="preserve">                </w:t>
      </w:r>
      <w:r>
        <w:rPr>
          <w:rFonts w:hint="eastAsia" w:ascii="仿宋" w:hAnsi="仿宋" w:eastAsia="仿宋" w:cs="仿宋"/>
          <w:sz w:val="28"/>
          <w:szCs w:val="28"/>
          <w:lang w:val="en-US" w:eastAsia="zh-CN"/>
        </w:rPr>
        <w:t xml:space="preserve"> </w:t>
      </w:r>
    </w:p>
    <w:p w14:paraId="2530C885">
      <w:pPr>
        <w:ind w:firstLine="2640" w:firstLineChars="600"/>
        <w:rPr>
          <w:rFonts w:hint="eastAsia"/>
          <w:b w:val="0"/>
          <w:bCs/>
          <w:sz w:val="44"/>
          <w:szCs w:val="44"/>
          <w:lang w:eastAsia="zh-CN"/>
        </w:rPr>
      </w:pPr>
    </w:p>
    <w:p w14:paraId="3340568E">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公司</w:t>
      </w:r>
      <w:r>
        <w:rPr>
          <w:rFonts w:hint="eastAsia" w:ascii="仿宋" w:hAnsi="仿宋" w:eastAsia="仿宋" w:cs="仿宋"/>
          <w:sz w:val="28"/>
          <w:szCs w:val="28"/>
        </w:rPr>
        <w:t>营业执照</w:t>
      </w:r>
      <w:r>
        <w:rPr>
          <w:rFonts w:hint="eastAsia" w:ascii="仿宋" w:hAnsi="仿宋" w:eastAsia="仿宋" w:cs="仿宋"/>
          <w:sz w:val="28"/>
          <w:szCs w:val="28"/>
          <w:lang w:val="en-US" w:eastAsia="zh-CN"/>
        </w:rPr>
        <w:t>、</w:t>
      </w:r>
      <w:r>
        <w:rPr>
          <w:rFonts w:hint="eastAsia" w:ascii="仿宋" w:hAnsi="仿宋" w:eastAsia="仿宋" w:cs="仿宋"/>
          <w:sz w:val="28"/>
          <w:szCs w:val="28"/>
        </w:rPr>
        <w:t>法人身份证</w:t>
      </w:r>
      <w:r>
        <w:rPr>
          <w:rFonts w:hint="eastAsia" w:ascii="仿宋" w:hAnsi="仿宋" w:eastAsia="仿宋" w:cs="仿宋"/>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eastAsia="zh-CN"/>
        </w:rPr>
        <w:t>、</w:t>
      </w:r>
      <w:r>
        <w:rPr>
          <w:rFonts w:hint="eastAsia" w:ascii="仿宋" w:hAnsi="仿宋" w:eastAsia="仿宋" w:cs="仿宋"/>
          <w:sz w:val="28"/>
          <w:szCs w:val="28"/>
        </w:rPr>
        <w:t>加盖公章</w:t>
      </w:r>
      <w:r>
        <w:rPr>
          <w:rFonts w:hint="eastAsia" w:ascii="仿宋" w:hAnsi="仿宋" w:eastAsia="仿宋" w:cs="仿宋"/>
          <w:sz w:val="28"/>
          <w:szCs w:val="28"/>
          <w:lang w:eastAsia="zh-CN"/>
        </w:rPr>
        <w:t>；</w:t>
      </w:r>
    </w:p>
    <w:p w14:paraId="64D582EF">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委托代理人身份</w:t>
      </w:r>
      <w:r>
        <w:rPr>
          <w:rFonts w:hint="eastAsia" w:ascii="仿宋" w:hAnsi="仿宋" w:eastAsia="仿宋" w:cs="仿宋"/>
          <w:b w:val="0"/>
          <w:bCs w:val="0"/>
          <w:sz w:val="28"/>
          <w:szCs w:val="28"/>
        </w:rPr>
        <w:t>证</w:t>
      </w:r>
      <w:r>
        <w:rPr>
          <w:rFonts w:hint="eastAsia" w:ascii="仿宋" w:hAnsi="仿宋" w:eastAsia="仿宋" w:cs="仿宋"/>
          <w:b w:val="0"/>
          <w:bCs w:val="0"/>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val="en-US" w:eastAsia="zh-CN"/>
        </w:rPr>
        <w:t>加盖公章。</w:t>
      </w:r>
    </w:p>
    <w:p w14:paraId="1EE06EA9">
      <w:pPr>
        <w:widowControl w:val="0"/>
        <w:numPr>
          <w:ilvl w:val="0"/>
          <w:numId w:val="0"/>
        </w:numPr>
        <w:jc w:val="both"/>
        <w:rPr>
          <w:rFonts w:hint="eastAsia" w:ascii="仿宋" w:hAnsi="仿宋" w:eastAsia="仿宋" w:cs="仿宋"/>
          <w:sz w:val="28"/>
          <w:szCs w:val="28"/>
          <w:lang w:val="en-US" w:eastAsia="zh-CN"/>
        </w:rPr>
      </w:pPr>
    </w:p>
    <w:p w14:paraId="39121EB9">
      <w:pPr>
        <w:widowControl w:val="0"/>
        <w:numPr>
          <w:ilvl w:val="0"/>
          <w:numId w:val="0"/>
        </w:numPr>
        <w:jc w:val="both"/>
        <w:rPr>
          <w:rFonts w:hint="eastAsia" w:ascii="仿宋" w:hAnsi="仿宋" w:eastAsia="仿宋" w:cs="仿宋"/>
          <w:sz w:val="28"/>
          <w:szCs w:val="28"/>
          <w:lang w:val="en-US" w:eastAsia="zh-CN"/>
        </w:rPr>
      </w:pPr>
    </w:p>
    <w:p w14:paraId="56F53D5C">
      <w:pPr>
        <w:widowControl w:val="0"/>
        <w:numPr>
          <w:ilvl w:val="0"/>
          <w:numId w:val="0"/>
        </w:numPr>
        <w:jc w:val="both"/>
        <w:rPr>
          <w:rFonts w:hint="eastAsia" w:ascii="仿宋" w:hAnsi="仿宋" w:eastAsia="仿宋" w:cs="仿宋"/>
          <w:sz w:val="28"/>
          <w:szCs w:val="28"/>
          <w:lang w:val="en-US" w:eastAsia="zh-CN"/>
        </w:rPr>
      </w:pPr>
    </w:p>
    <w:p w14:paraId="6E2D2AB2">
      <w:pPr>
        <w:widowControl w:val="0"/>
        <w:numPr>
          <w:ilvl w:val="0"/>
          <w:numId w:val="0"/>
        </w:numPr>
        <w:jc w:val="both"/>
        <w:rPr>
          <w:rFonts w:hint="eastAsia" w:ascii="仿宋" w:hAnsi="仿宋" w:eastAsia="仿宋" w:cs="仿宋"/>
          <w:sz w:val="28"/>
          <w:szCs w:val="28"/>
          <w:lang w:val="en-US" w:eastAsia="zh-CN"/>
        </w:rPr>
      </w:pPr>
    </w:p>
    <w:p w14:paraId="7DCB73C9">
      <w:pPr>
        <w:widowControl w:val="0"/>
        <w:numPr>
          <w:ilvl w:val="0"/>
          <w:numId w:val="0"/>
        </w:numPr>
        <w:jc w:val="both"/>
        <w:rPr>
          <w:rFonts w:hint="eastAsia" w:ascii="仿宋" w:hAnsi="仿宋" w:eastAsia="仿宋" w:cs="仿宋"/>
          <w:sz w:val="28"/>
          <w:szCs w:val="28"/>
          <w:lang w:val="en-US" w:eastAsia="zh-CN"/>
        </w:rPr>
      </w:pPr>
    </w:p>
    <w:p w14:paraId="407C622F">
      <w:pPr>
        <w:widowControl w:val="0"/>
        <w:numPr>
          <w:ilvl w:val="0"/>
          <w:numId w:val="0"/>
        </w:numPr>
        <w:jc w:val="both"/>
        <w:rPr>
          <w:rFonts w:hint="eastAsia" w:ascii="仿宋" w:hAnsi="仿宋" w:eastAsia="仿宋" w:cs="仿宋"/>
          <w:sz w:val="28"/>
          <w:szCs w:val="28"/>
          <w:lang w:val="en-US" w:eastAsia="zh-CN"/>
        </w:rPr>
      </w:pPr>
    </w:p>
    <w:p w14:paraId="6FAD2C8B">
      <w:pPr>
        <w:widowControl w:val="0"/>
        <w:numPr>
          <w:ilvl w:val="0"/>
          <w:numId w:val="0"/>
        </w:numPr>
        <w:jc w:val="both"/>
        <w:rPr>
          <w:rFonts w:hint="eastAsia" w:ascii="仿宋" w:hAnsi="仿宋" w:eastAsia="仿宋" w:cs="仿宋"/>
          <w:sz w:val="28"/>
          <w:szCs w:val="28"/>
          <w:lang w:val="en-US" w:eastAsia="zh-CN"/>
        </w:rPr>
      </w:pPr>
    </w:p>
    <w:p w14:paraId="42C37496">
      <w:pPr>
        <w:widowControl w:val="0"/>
        <w:numPr>
          <w:ilvl w:val="0"/>
          <w:numId w:val="0"/>
        </w:numPr>
        <w:jc w:val="both"/>
        <w:rPr>
          <w:rFonts w:hint="eastAsia" w:ascii="仿宋" w:hAnsi="仿宋" w:eastAsia="仿宋" w:cs="仿宋"/>
          <w:sz w:val="28"/>
          <w:szCs w:val="28"/>
          <w:lang w:val="en-US" w:eastAsia="zh-CN"/>
        </w:rPr>
      </w:pPr>
    </w:p>
    <w:p w14:paraId="6069D836">
      <w:pPr>
        <w:widowControl w:val="0"/>
        <w:numPr>
          <w:ilvl w:val="0"/>
          <w:numId w:val="0"/>
        </w:numPr>
        <w:jc w:val="both"/>
        <w:rPr>
          <w:rFonts w:hint="eastAsia" w:ascii="仿宋" w:hAnsi="仿宋" w:eastAsia="仿宋" w:cs="仿宋"/>
          <w:sz w:val="28"/>
          <w:szCs w:val="28"/>
          <w:lang w:val="en-US" w:eastAsia="zh-CN"/>
        </w:rPr>
      </w:pPr>
    </w:p>
    <w:p w14:paraId="2F518868">
      <w:pPr>
        <w:widowControl w:val="0"/>
        <w:numPr>
          <w:ilvl w:val="0"/>
          <w:numId w:val="0"/>
        </w:numPr>
        <w:jc w:val="both"/>
        <w:rPr>
          <w:rFonts w:hint="eastAsia" w:ascii="仿宋" w:hAnsi="仿宋" w:eastAsia="仿宋" w:cs="仿宋"/>
          <w:sz w:val="28"/>
          <w:szCs w:val="28"/>
          <w:lang w:val="en-US" w:eastAsia="zh-CN"/>
        </w:rPr>
      </w:pPr>
    </w:p>
    <w:p w14:paraId="34F2F768">
      <w:pPr>
        <w:widowControl w:val="0"/>
        <w:numPr>
          <w:ilvl w:val="0"/>
          <w:numId w:val="0"/>
        </w:numPr>
        <w:jc w:val="both"/>
        <w:rPr>
          <w:rFonts w:hint="eastAsia" w:ascii="仿宋" w:hAnsi="仿宋" w:eastAsia="仿宋" w:cs="仿宋"/>
          <w:sz w:val="28"/>
          <w:szCs w:val="28"/>
          <w:lang w:val="en-US" w:eastAsia="zh-CN"/>
        </w:rPr>
      </w:pPr>
    </w:p>
    <w:p w14:paraId="73B04450">
      <w:pPr>
        <w:widowControl w:val="0"/>
        <w:numPr>
          <w:ilvl w:val="0"/>
          <w:numId w:val="0"/>
        </w:numPr>
        <w:jc w:val="both"/>
        <w:rPr>
          <w:rFonts w:hint="eastAsia" w:ascii="仿宋" w:hAnsi="仿宋" w:eastAsia="仿宋" w:cs="仿宋"/>
          <w:sz w:val="28"/>
          <w:szCs w:val="28"/>
          <w:lang w:val="en-US" w:eastAsia="zh-CN"/>
        </w:rPr>
      </w:pPr>
    </w:p>
    <w:p w14:paraId="24FC7860">
      <w:pPr>
        <w:widowControl w:val="0"/>
        <w:numPr>
          <w:ilvl w:val="0"/>
          <w:numId w:val="0"/>
        </w:numPr>
        <w:jc w:val="both"/>
        <w:rPr>
          <w:rFonts w:hint="eastAsia" w:ascii="仿宋" w:hAnsi="仿宋" w:eastAsia="仿宋" w:cs="仿宋"/>
          <w:sz w:val="28"/>
          <w:szCs w:val="28"/>
          <w:lang w:val="en-US" w:eastAsia="zh-CN"/>
        </w:rPr>
      </w:pPr>
    </w:p>
    <w:p w14:paraId="1E493682">
      <w:pPr>
        <w:widowControl w:val="0"/>
        <w:numPr>
          <w:ilvl w:val="0"/>
          <w:numId w:val="0"/>
        </w:numPr>
        <w:jc w:val="both"/>
        <w:rPr>
          <w:rFonts w:hint="eastAsia" w:ascii="仿宋" w:hAnsi="仿宋" w:eastAsia="仿宋" w:cs="仿宋"/>
          <w:sz w:val="44"/>
          <w:szCs w:val="44"/>
          <w:lang w:val="en-US" w:eastAsia="zh-CN"/>
        </w:rPr>
      </w:pPr>
    </w:p>
    <w:p w14:paraId="780BBADA">
      <w:pPr>
        <w:widowControl w:val="0"/>
        <w:numPr>
          <w:ilvl w:val="0"/>
          <w:numId w:val="0"/>
        </w:numPr>
        <w:jc w:val="both"/>
        <w:rPr>
          <w:rFonts w:hint="eastAsia" w:ascii="仿宋" w:hAnsi="仿宋" w:eastAsia="仿宋" w:cs="仿宋"/>
          <w:sz w:val="44"/>
          <w:szCs w:val="44"/>
          <w:lang w:val="en-US" w:eastAsia="zh-CN"/>
        </w:rPr>
      </w:pPr>
    </w:p>
    <w:p w14:paraId="0CC8DA1B">
      <w:pPr>
        <w:widowControl w:val="0"/>
        <w:numPr>
          <w:ilvl w:val="0"/>
          <w:numId w:val="0"/>
        </w:numPr>
        <w:jc w:val="both"/>
        <w:rPr>
          <w:rFonts w:hint="eastAsia" w:ascii="仿宋" w:hAnsi="仿宋" w:eastAsia="仿宋" w:cs="仿宋"/>
          <w:sz w:val="44"/>
          <w:szCs w:val="44"/>
          <w:lang w:val="en-US" w:eastAsia="zh-CN"/>
        </w:rPr>
      </w:pPr>
    </w:p>
    <w:p w14:paraId="2DBAD54C">
      <w:pPr>
        <w:widowControl w:val="0"/>
        <w:numPr>
          <w:ilvl w:val="0"/>
          <w:numId w:val="0"/>
        </w:numPr>
        <w:jc w:val="both"/>
        <w:rPr>
          <w:rFonts w:hint="eastAsia" w:ascii="仿宋" w:hAnsi="仿宋" w:eastAsia="仿宋" w:cs="仿宋"/>
          <w:sz w:val="44"/>
          <w:szCs w:val="44"/>
          <w:lang w:val="en-US" w:eastAsia="zh-CN"/>
        </w:rPr>
      </w:pPr>
    </w:p>
    <w:p w14:paraId="11B8E209">
      <w:pPr>
        <w:widowControl w:val="0"/>
        <w:numPr>
          <w:ilvl w:val="0"/>
          <w:numId w:val="0"/>
        </w:numPr>
        <w:jc w:val="both"/>
        <w:rPr>
          <w:rFonts w:hint="eastAsia" w:ascii="仿宋" w:hAnsi="仿宋" w:eastAsia="仿宋" w:cs="仿宋"/>
          <w:sz w:val="44"/>
          <w:szCs w:val="44"/>
          <w:lang w:val="en-US" w:eastAsia="zh-CN"/>
        </w:rPr>
      </w:pPr>
    </w:p>
    <w:p w14:paraId="5C29B71A">
      <w:pPr>
        <w:widowControl w:val="0"/>
        <w:numPr>
          <w:ilvl w:val="0"/>
          <w:numId w:val="0"/>
        </w:numPr>
        <w:jc w:val="both"/>
        <w:rPr>
          <w:rFonts w:hint="eastAsia" w:ascii="仿宋" w:hAnsi="仿宋" w:eastAsia="仿宋" w:cs="仿宋"/>
          <w:sz w:val="44"/>
          <w:szCs w:val="44"/>
          <w:lang w:val="en-US" w:eastAsia="zh-CN"/>
        </w:rPr>
      </w:pPr>
    </w:p>
    <w:p w14:paraId="30A2CB50">
      <w:pPr>
        <w:widowControl w:val="0"/>
        <w:numPr>
          <w:ilvl w:val="0"/>
          <w:numId w:val="0"/>
        </w:numPr>
        <w:jc w:val="both"/>
        <w:rPr>
          <w:rFonts w:hint="eastAsia" w:ascii="仿宋" w:hAnsi="仿宋" w:eastAsia="仿宋" w:cs="仿宋"/>
          <w:sz w:val="44"/>
          <w:szCs w:val="44"/>
          <w:lang w:val="en-US" w:eastAsia="zh-CN"/>
        </w:rPr>
      </w:pPr>
    </w:p>
    <w:p w14:paraId="450E894F">
      <w:pPr>
        <w:widowControl w:val="0"/>
        <w:numPr>
          <w:ilvl w:val="0"/>
          <w:numId w:val="0"/>
        </w:numPr>
        <w:jc w:val="both"/>
        <w:rPr>
          <w:rFonts w:hint="eastAsia" w:ascii="仿宋" w:hAnsi="仿宋" w:eastAsia="仿宋" w:cs="仿宋"/>
          <w:sz w:val="44"/>
          <w:szCs w:val="44"/>
          <w:lang w:val="en-US" w:eastAsia="zh-CN"/>
        </w:rPr>
      </w:pPr>
    </w:p>
    <w:p w14:paraId="297B95A5">
      <w:pPr>
        <w:widowControl w:val="0"/>
        <w:numPr>
          <w:ilvl w:val="0"/>
          <w:numId w:val="0"/>
        </w:numPr>
        <w:jc w:val="both"/>
        <w:rPr>
          <w:rFonts w:hint="eastAsia" w:ascii="仿宋" w:hAnsi="仿宋" w:eastAsia="仿宋" w:cs="仿宋"/>
          <w:sz w:val="44"/>
          <w:szCs w:val="44"/>
          <w:lang w:val="en-US" w:eastAsia="zh-CN"/>
        </w:rPr>
      </w:pPr>
    </w:p>
    <w:p w14:paraId="3C529A90">
      <w:pPr>
        <w:widowControl w:val="0"/>
        <w:numPr>
          <w:ilvl w:val="0"/>
          <w:numId w:val="0"/>
        </w:numPr>
        <w:jc w:val="both"/>
        <w:rPr>
          <w:rFonts w:hint="eastAsia" w:ascii="仿宋" w:hAnsi="仿宋" w:eastAsia="仿宋" w:cs="仿宋"/>
          <w:sz w:val="44"/>
          <w:szCs w:val="44"/>
          <w:lang w:val="en-US" w:eastAsia="zh-CN"/>
        </w:rPr>
      </w:pPr>
    </w:p>
    <w:p w14:paraId="4B83AED2">
      <w:pPr>
        <w:widowControl w:val="0"/>
        <w:numPr>
          <w:ilvl w:val="0"/>
          <w:numId w:val="0"/>
        </w:numPr>
        <w:jc w:val="both"/>
        <w:rPr>
          <w:rFonts w:hint="eastAsia" w:ascii="仿宋" w:hAnsi="仿宋" w:eastAsia="仿宋" w:cs="仿宋"/>
          <w:sz w:val="44"/>
          <w:szCs w:val="44"/>
          <w:lang w:val="en-US" w:eastAsia="zh-CN"/>
        </w:rPr>
      </w:pPr>
    </w:p>
    <w:p w14:paraId="3B523DAB">
      <w:pPr>
        <w:widowControl w:val="0"/>
        <w:numPr>
          <w:ilvl w:val="0"/>
          <w:numId w:val="0"/>
        </w:numPr>
        <w:jc w:val="both"/>
        <w:rPr>
          <w:rFonts w:hint="eastAsia" w:ascii="仿宋" w:hAnsi="仿宋" w:eastAsia="仿宋" w:cs="仿宋"/>
          <w:sz w:val="44"/>
          <w:szCs w:val="44"/>
          <w:lang w:val="en-US" w:eastAsia="zh-CN"/>
        </w:rPr>
      </w:pPr>
    </w:p>
    <w:p w14:paraId="108C51C0">
      <w:pPr>
        <w:widowControl w:val="0"/>
        <w:numPr>
          <w:ilvl w:val="0"/>
          <w:numId w:val="2"/>
        </w:num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合同条款及格式</w:t>
      </w:r>
    </w:p>
    <w:p w14:paraId="5801F059">
      <w:pPr>
        <w:widowControl w:val="0"/>
        <w:numPr>
          <w:ilvl w:val="0"/>
          <w:numId w:val="0"/>
        </w:numPr>
        <w:jc w:val="center"/>
        <w:rPr>
          <w:rFonts w:hint="default" w:ascii="仿宋" w:hAnsi="仿宋" w:eastAsia="仿宋" w:cs="仿宋"/>
          <w:sz w:val="44"/>
          <w:szCs w:val="44"/>
          <w:lang w:val="en-US" w:eastAsia="zh-CN"/>
        </w:rPr>
      </w:pPr>
    </w:p>
    <w:p w14:paraId="2E47AB29">
      <w:pPr>
        <w:widowControl w:val="0"/>
        <w:numPr>
          <w:ilvl w:val="0"/>
          <w:numId w:val="0"/>
        </w:numPr>
        <w:jc w:val="center"/>
        <w:rPr>
          <w:rFonts w:hint="default" w:ascii="仿宋" w:hAnsi="仿宋" w:eastAsia="仿宋" w:cs="仿宋"/>
          <w:sz w:val="44"/>
          <w:szCs w:val="44"/>
          <w:lang w:val="en-US" w:eastAsia="zh-CN"/>
        </w:rPr>
      </w:pPr>
    </w:p>
    <w:p w14:paraId="6B583547">
      <w:pPr>
        <w:widowControl w:val="0"/>
        <w:numPr>
          <w:ilvl w:val="0"/>
          <w:numId w:val="0"/>
        </w:numPr>
        <w:jc w:val="center"/>
        <w:rPr>
          <w:rFonts w:hint="default" w:ascii="仿宋" w:hAnsi="仿宋" w:eastAsia="仿宋" w:cs="仿宋"/>
          <w:sz w:val="44"/>
          <w:szCs w:val="44"/>
          <w:lang w:val="en-US" w:eastAsia="zh-CN"/>
        </w:rPr>
      </w:pPr>
    </w:p>
    <w:p w14:paraId="75389A33">
      <w:pPr>
        <w:widowControl w:val="0"/>
        <w:numPr>
          <w:ilvl w:val="0"/>
          <w:numId w:val="0"/>
        </w:numPr>
        <w:jc w:val="center"/>
        <w:rPr>
          <w:rFonts w:hint="default" w:ascii="仿宋" w:hAnsi="仿宋" w:eastAsia="仿宋" w:cs="仿宋"/>
          <w:sz w:val="44"/>
          <w:szCs w:val="44"/>
          <w:lang w:val="en-US" w:eastAsia="zh-CN"/>
        </w:rPr>
      </w:pPr>
    </w:p>
    <w:p w14:paraId="493AFA96">
      <w:pPr>
        <w:widowControl w:val="0"/>
        <w:numPr>
          <w:ilvl w:val="0"/>
          <w:numId w:val="0"/>
        </w:numPr>
        <w:jc w:val="center"/>
        <w:rPr>
          <w:rFonts w:hint="default" w:ascii="仿宋" w:hAnsi="仿宋" w:eastAsia="仿宋" w:cs="仿宋"/>
          <w:sz w:val="44"/>
          <w:szCs w:val="44"/>
          <w:lang w:val="en-US" w:eastAsia="zh-CN"/>
        </w:rPr>
      </w:pPr>
    </w:p>
    <w:p w14:paraId="73942E17">
      <w:pPr>
        <w:widowControl w:val="0"/>
        <w:numPr>
          <w:ilvl w:val="0"/>
          <w:numId w:val="0"/>
        </w:numPr>
        <w:jc w:val="center"/>
        <w:rPr>
          <w:rFonts w:hint="default" w:ascii="仿宋" w:hAnsi="仿宋" w:eastAsia="仿宋" w:cs="仿宋"/>
          <w:sz w:val="44"/>
          <w:szCs w:val="44"/>
          <w:lang w:val="en-US" w:eastAsia="zh-CN"/>
        </w:rPr>
      </w:pPr>
    </w:p>
    <w:p w14:paraId="65E395AB">
      <w:pPr>
        <w:widowControl w:val="0"/>
        <w:numPr>
          <w:ilvl w:val="0"/>
          <w:numId w:val="0"/>
        </w:numPr>
        <w:jc w:val="center"/>
        <w:rPr>
          <w:rFonts w:hint="default" w:ascii="仿宋" w:hAnsi="仿宋" w:eastAsia="仿宋" w:cs="仿宋"/>
          <w:sz w:val="44"/>
          <w:szCs w:val="44"/>
          <w:lang w:val="en-US" w:eastAsia="zh-CN"/>
        </w:rPr>
      </w:pPr>
    </w:p>
    <w:p w14:paraId="3CC4D0E5">
      <w:pPr>
        <w:widowControl w:val="0"/>
        <w:numPr>
          <w:ilvl w:val="0"/>
          <w:numId w:val="0"/>
        </w:numPr>
        <w:jc w:val="center"/>
        <w:rPr>
          <w:rFonts w:hint="default" w:ascii="仿宋" w:hAnsi="仿宋" w:eastAsia="仿宋" w:cs="仿宋"/>
          <w:sz w:val="44"/>
          <w:szCs w:val="44"/>
          <w:lang w:val="en-US" w:eastAsia="zh-CN"/>
        </w:rPr>
      </w:pPr>
    </w:p>
    <w:p w14:paraId="4F0BB947">
      <w:pPr>
        <w:widowControl w:val="0"/>
        <w:numPr>
          <w:ilvl w:val="0"/>
          <w:numId w:val="0"/>
        </w:numPr>
        <w:jc w:val="center"/>
        <w:rPr>
          <w:rFonts w:hint="default" w:ascii="仿宋" w:hAnsi="仿宋" w:eastAsia="仿宋" w:cs="仿宋"/>
          <w:sz w:val="44"/>
          <w:szCs w:val="44"/>
          <w:lang w:val="en-US" w:eastAsia="zh-CN"/>
        </w:rPr>
      </w:pPr>
    </w:p>
    <w:p w14:paraId="4899FE62">
      <w:pPr>
        <w:widowControl w:val="0"/>
        <w:numPr>
          <w:ilvl w:val="0"/>
          <w:numId w:val="0"/>
        </w:numPr>
        <w:jc w:val="center"/>
        <w:rPr>
          <w:rFonts w:hint="default" w:ascii="仿宋" w:hAnsi="仿宋" w:eastAsia="仿宋" w:cs="仿宋"/>
          <w:sz w:val="44"/>
          <w:szCs w:val="44"/>
          <w:lang w:val="en-US" w:eastAsia="zh-CN"/>
        </w:rPr>
      </w:pPr>
    </w:p>
    <w:p w14:paraId="73A47F95">
      <w:pPr>
        <w:widowControl w:val="0"/>
        <w:numPr>
          <w:ilvl w:val="0"/>
          <w:numId w:val="0"/>
        </w:numPr>
        <w:jc w:val="center"/>
        <w:rPr>
          <w:rFonts w:hint="default" w:ascii="仿宋" w:hAnsi="仿宋" w:eastAsia="仿宋" w:cs="仿宋"/>
          <w:sz w:val="44"/>
          <w:szCs w:val="44"/>
          <w:lang w:val="en-US" w:eastAsia="zh-CN"/>
        </w:rPr>
      </w:pPr>
    </w:p>
    <w:p w14:paraId="7FAA6AF1">
      <w:pPr>
        <w:widowControl w:val="0"/>
        <w:numPr>
          <w:ilvl w:val="0"/>
          <w:numId w:val="0"/>
        </w:numPr>
        <w:jc w:val="center"/>
        <w:rPr>
          <w:rFonts w:hint="default" w:ascii="仿宋" w:hAnsi="仿宋" w:eastAsia="仿宋" w:cs="仿宋"/>
          <w:sz w:val="44"/>
          <w:szCs w:val="44"/>
          <w:lang w:val="en-US" w:eastAsia="zh-CN"/>
        </w:rPr>
      </w:pPr>
    </w:p>
    <w:p w14:paraId="23EE8E85">
      <w:pPr>
        <w:widowControl w:val="0"/>
        <w:numPr>
          <w:ilvl w:val="0"/>
          <w:numId w:val="0"/>
        </w:numPr>
        <w:jc w:val="both"/>
        <w:rPr>
          <w:rFonts w:hint="default" w:ascii="仿宋" w:hAnsi="仿宋" w:eastAsia="仿宋" w:cs="仿宋"/>
          <w:sz w:val="44"/>
          <w:szCs w:val="44"/>
          <w:lang w:val="en-US" w:eastAsia="zh-CN"/>
        </w:rPr>
      </w:pPr>
    </w:p>
    <w:p w14:paraId="16013302">
      <w:pPr>
        <w:widowControl w:val="0"/>
        <w:numPr>
          <w:ilvl w:val="0"/>
          <w:numId w:val="0"/>
        </w:numPr>
        <w:jc w:val="both"/>
        <w:rPr>
          <w:rFonts w:hint="default" w:ascii="仿宋" w:hAnsi="仿宋" w:eastAsia="仿宋" w:cs="仿宋"/>
          <w:sz w:val="44"/>
          <w:szCs w:val="44"/>
          <w:lang w:val="en-US" w:eastAsia="zh-CN"/>
        </w:rPr>
      </w:pPr>
    </w:p>
    <w:p w14:paraId="10BBABE5">
      <w:pPr>
        <w:spacing w:beforeAutospacing="0" w:afterAutospacing="0" w:line="520" w:lineRule="exact"/>
        <w:ind w:firstLine="0" w:firstLineChars="0"/>
        <w:jc w:val="center"/>
        <w:rPr>
          <w:rFonts w:hint="eastAsia" w:ascii="仿宋" w:hAnsi="仿宋" w:eastAsia="仿宋" w:cs="仿宋"/>
          <w:b/>
          <w:bCs/>
          <w:sz w:val="40"/>
          <w:szCs w:val="40"/>
          <w:lang w:val="en-US" w:eastAsia="zh-CN"/>
        </w:rPr>
      </w:pPr>
      <w:r>
        <w:rPr>
          <w:rFonts w:hint="eastAsia" w:ascii="仿宋" w:hAnsi="仿宋" w:eastAsia="仿宋" w:cs="仿宋"/>
          <w:b/>
          <w:bCs/>
          <w:sz w:val="44"/>
          <w:szCs w:val="44"/>
          <w:lang w:val="en-US" w:eastAsia="zh-CN"/>
        </w:rPr>
        <w:t>_______________</w:t>
      </w:r>
      <w:r>
        <w:rPr>
          <w:rFonts w:hint="eastAsia" w:ascii="仿宋" w:hAnsi="仿宋" w:eastAsia="仿宋" w:cs="仿宋"/>
          <w:b/>
          <w:bCs/>
          <w:color w:val="000000" w:themeColor="text1"/>
          <w:sz w:val="44"/>
          <w:szCs w:val="44"/>
          <w:lang w:val="en-US" w:eastAsia="zh-CN"/>
          <w14:textFill>
            <w14:solidFill>
              <w14:schemeClr w14:val="tx1"/>
            </w14:solidFill>
          </w14:textFill>
        </w:rPr>
        <w:t>石材</w:t>
      </w:r>
      <w:r>
        <w:rPr>
          <w:rFonts w:hint="eastAsia" w:ascii="仿宋" w:hAnsi="仿宋" w:eastAsia="仿宋" w:cs="仿宋"/>
          <w:b/>
          <w:bCs/>
          <w:sz w:val="44"/>
          <w:szCs w:val="44"/>
          <w:lang w:val="en-US" w:eastAsia="zh-CN"/>
        </w:rPr>
        <w:t>购</w:t>
      </w:r>
      <w:r>
        <w:rPr>
          <w:rFonts w:hint="eastAsia" w:ascii="仿宋" w:hAnsi="仿宋" w:eastAsia="仿宋" w:cs="仿宋"/>
          <w:b/>
          <w:bCs/>
          <w:sz w:val="40"/>
          <w:szCs w:val="40"/>
          <w:lang w:val="en-US" w:eastAsia="zh-CN"/>
        </w:rPr>
        <w:t>销合同</w:t>
      </w:r>
    </w:p>
    <w:p w14:paraId="3E2EF60A">
      <w:pPr>
        <w:ind w:firstLine="2891" w:firstLineChars="800"/>
        <w:rPr>
          <w:rFonts w:hint="eastAsia"/>
          <w:b/>
          <w:bCs/>
          <w:sz w:val="36"/>
          <w:szCs w:val="36"/>
          <w:lang w:val="en-US" w:eastAsia="zh-CN"/>
        </w:rPr>
      </w:pPr>
    </w:p>
    <w:p w14:paraId="4833163D">
      <w:pPr>
        <w:spacing w:beforeAutospacing="0" w:afterAutospacing="0" w:line="520" w:lineRule="exac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甲方：</w:t>
      </w:r>
      <w:r>
        <w:rPr>
          <w:rFonts w:hint="eastAsia" w:ascii="仿宋" w:hAnsi="仿宋" w:eastAsia="仿宋" w:cs="仿宋"/>
          <w:sz w:val="28"/>
          <w:szCs w:val="28"/>
          <w:u w:val="single"/>
          <w:lang w:val="en-US" w:eastAsia="zh-CN"/>
        </w:rPr>
        <w:t>淮安超裕市政工程有限公司</w:t>
      </w:r>
    </w:p>
    <w:p w14:paraId="63EABA96">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 xml:space="preserve">乙方: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14:paraId="5DE4FC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依据《中华人民共和国民法典》及有关规定，经甲乙双方友好协商，甲方将</w:t>
      </w:r>
      <w:r>
        <w:rPr>
          <w:rFonts w:hint="eastAsia" w:ascii="仿宋" w:hAnsi="仿宋" w:eastAsia="仿宋" w:cs="仿宋"/>
          <w:sz w:val="28"/>
          <w:szCs w:val="28"/>
          <w:u w:val="none"/>
          <w:lang w:eastAsia="zh-CN"/>
        </w:rPr>
        <w:t>工程</w:t>
      </w:r>
      <w:r>
        <w:rPr>
          <w:rFonts w:hint="eastAsia" w:ascii="仿宋" w:hAnsi="仿宋" w:eastAsia="仿宋" w:cs="仿宋"/>
          <w:sz w:val="28"/>
          <w:szCs w:val="28"/>
          <w:lang w:eastAsia="zh-CN"/>
        </w:rPr>
        <w:t>所需的</w:t>
      </w:r>
      <w:r>
        <w:rPr>
          <w:rFonts w:hint="eastAsia" w:ascii="仿宋" w:hAnsi="仿宋" w:eastAsia="仿宋" w:cs="仿宋"/>
          <w:sz w:val="28"/>
          <w:szCs w:val="28"/>
          <w:u w:val="none"/>
          <w:lang w:val="en-US" w:eastAsia="zh-CN"/>
        </w:rPr>
        <w:t>石材</w:t>
      </w:r>
      <w:r>
        <w:rPr>
          <w:rFonts w:hint="eastAsia" w:ascii="仿宋" w:hAnsi="仿宋" w:eastAsia="仿宋" w:cs="仿宋"/>
          <w:sz w:val="28"/>
          <w:szCs w:val="28"/>
          <w:lang w:eastAsia="zh-CN"/>
        </w:rPr>
        <w:t>委托乙方提供。为明确双方职责、权利和义务，相关事项商议如下：</w:t>
      </w:r>
    </w:p>
    <w:p w14:paraId="39819D15">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产品明细</w:t>
      </w:r>
    </w:p>
    <w:tbl>
      <w:tblPr>
        <w:tblStyle w:val="4"/>
        <w:tblpPr w:leftFromText="180" w:rightFromText="180" w:vertAnchor="text" w:horzAnchor="page" w:tblpX="865" w:tblpY="340"/>
        <w:tblOverlap w:val="never"/>
        <w:tblW w:w="10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2577"/>
        <w:gridCol w:w="1695"/>
        <w:gridCol w:w="1687"/>
        <w:gridCol w:w="1597"/>
        <w:gridCol w:w="1282"/>
      </w:tblGrid>
      <w:tr w14:paraId="71F0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349" w:type="dxa"/>
            <w:vAlign w:val="center"/>
          </w:tcPr>
          <w:p w14:paraId="0A98D8E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序号</w:t>
            </w:r>
          </w:p>
        </w:tc>
        <w:tc>
          <w:tcPr>
            <w:tcW w:w="2577" w:type="dxa"/>
            <w:vAlign w:val="center"/>
          </w:tcPr>
          <w:p w14:paraId="150FE76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材料名称</w:t>
            </w:r>
          </w:p>
        </w:tc>
        <w:tc>
          <w:tcPr>
            <w:tcW w:w="1695" w:type="dxa"/>
            <w:vAlign w:val="center"/>
          </w:tcPr>
          <w:p w14:paraId="310EEA4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规格</w:t>
            </w:r>
          </w:p>
        </w:tc>
        <w:tc>
          <w:tcPr>
            <w:tcW w:w="1687" w:type="dxa"/>
            <w:vAlign w:val="center"/>
          </w:tcPr>
          <w:p w14:paraId="580FA09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val="en-US" w:eastAsia="zh-CN"/>
              </w:rPr>
              <w:t>单位</w:t>
            </w:r>
          </w:p>
        </w:tc>
        <w:tc>
          <w:tcPr>
            <w:tcW w:w="1597" w:type="dxa"/>
            <w:vAlign w:val="center"/>
          </w:tcPr>
          <w:p w14:paraId="28DF28D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单价（元）</w:t>
            </w:r>
          </w:p>
        </w:tc>
        <w:tc>
          <w:tcPr>
            <w:tcW w:w="1282" w:type="dxa"/>
            <w:vAlign w:val="center"/>
          </w:tcPr>
          <w:p w14:paraId="0FBA93C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备注</w:t>
            </w:r>
          </w:p>
        </w:tc>
      </w:tr>
      <w:tr w14:paraId="03A6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349" w:type="dxa"/>
            <w:vAlign w:val="center"/>
          </w:tcPr>
          <w:p w14:paraId="407488C6">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r>
              <w:rPr>
                <w:rFonts w:hint="eastAsia" w:ascii="仿宋" w:hAnsi="仿宋" w:eastAsia="仿宋" w:cs="仿宋"/>
                <w:b w:val="0"/>
                <w:bCs/>
                <w:sz w:val="24"/>
                <w:szCs w:val="24"/>
                <w:lang w:val="en-US" w:eastAsia="zh-CN"/>
              </w:rPr>
              <w:t>1</w:t>
            </w:r>
          </w:p>
        </w:tc>
        <w:tc>
          <w:tcPr>
            <w:tcW w:w="2577" w:type="dxa"/>
            <w:vAlign w:val="center"/>
          </w:tcPr>
          <w:p w14:paraId="6A60B087">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695" w:type="dxa"/>
            <w:vAlign w:val="center"/>
          </w:tcPr>
          <w:p w14:paraId="4F56374D">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p>
        </w:tc>
        <w:tc>
          <w:tcPr>
            <w:tcW w:w="1687" w:type="dxa"/>
            <w:vAlign w:val="center"/>
          </w:tcPr>
          <w:p w14:paraId="5FBD596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597" w:type="dxa"/>
            <w:vAlign w:val="center"/>
          </w:tcPr>
          <w:p w14:paraId="5F0137FA">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7355EAA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r w14:paraId="6C51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49" w:type="dxa"/>
            <w:vAlign w:val="center"/>
          </w:tcPr>
          <w:p w14:paraId="0786D0AD">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r>
              <w:rPr>
                <w:rFonts w:hint="eastAsia" w:ascii="仿宋" w:hAnsi="仿宋" w:eastAsia="仿宋" w:cs="仿宋"/>
                <w:b w:val="0"/>
                <w:bCs/>
                <w:sz w:val="24"/>
                <w:szCs w:val="24"/>
                <w:lang w:val="en-US" w:eastAsia="zh-CN"/>
              </w:rPr>
              <w:t>2</w:t>
            </w:r>
          </w:p>
        </w:tc>
        <w:tc>
          <w:tcPr>
            <w:tcW w:w="2577" w:type="dxa"/>
            <w:vAlign w:val="center"/>
          </w:tcPr>
          <w:p w14:paraId="4447FC20">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95" w:type="dxa"/>
            <w:vAlign w:val="center"/>
          </w:tcPr>
          <w:p w14:paraId="3053BCE6">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87" w:type="dxa"/>
            <w:vAlign w:val="center"/>
          </w:tcPr>
          <w:p w14:paraId="1EE95F15">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597" w:type="dxa"/>
            <w:vAlign w:val="center"/>
          </w:tcPr>
          <w:p w14:paraId="6509898E">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2117708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r w14:paraId="2D46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49" w:type="dxa"/>
            <w:vAlign w:val="center"/>
          </w:tcPr>
          <w:p w14:paraId="7CE1FEDC">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r>
              <w:rPr>
                <w:rFonts w:hint="eastAsia" w:ascii="仿宋" w:hAnsi="仿宋" w:eastAsia="仿宋" w:cs="仿宋"/>
                <w:b w:val="0"/>
                <w:bCs/>
                <w:sz w:val="24"/>
                <w:szCs w:val="24"/>
                <w:lang w:val="en-US" w:eastAsia="zh-CN"/>
              </w:rPr>
              <w:t>3</w:t>
            </w:r>
          </w:p>
        </w:tc>
        <w:tc>
          <w:tcPr>
            <w:tcW w:w="2577" w:type="dxa"/>
            <w:vAlign w:val="center"/>
          </w:tcPr>
          <w:p w14:paraId="65352A7C">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95" w:type="dxa"/>
            <w:vAlign w:val="center"/>
          </w:tcPr>
          <w:p w14:paraId="02775D6B">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p>
        </w:tc>
        <w:tc>
          <w:tcPr>
            <w:tcW w:w="1687" w:type="dxa"/>
            <w:vAlign w:val="center"/>
          </w:tcPr>
          <w:p w14:paraId="2992196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597" w:type="dxa"/>
            <w:vAlign w:val="center"/>
          </w:tcPr>
          <w:p w14:paraId="59EDE2D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090CEF97">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r w14:paraId="7C11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49" w:type="dxa"/>
            <w:vAlign w:val="center"/>
          </w:tcPr>
          <w:p w14:paraId="457B7D0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r>
              <w:rPr>
                <w:rFonts w:hint="eastAsia" w:ascii="仿宋" w:hAnsi="仿宋" w:eastAsia="仿宋" w:cs="仿宋"/>
                <w:b w:val="0"/>
                <w:bCs/>
                <w:sz w:val="24"/>
                <w:szCs w:val="24"/>
                <w:lang w:val="en-US" w:eastAsia="zh-CN"/>
              </w:rPr>
              <w:t>4</w:t>
            </w:r>
          </w:p>
        </w:tc>
        <w:tc>
          <w:tcPr>
            <w:tcW w:w="2577" w:type="dxa"/>
            <w:vAlign w:val="center"/>
          </w:tcPr>
          <w:p w14:paraId="0ABDEDA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95" w:type="dxa"/>
            <w:vAlign w:val="center"/>
          </w:tcPr>
          <w:p w14:paraId="4D51748C">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p>
        </w:tc>
        <w:tc>
          <w:tcPr>
            <w:tcW w:w="1687" w:type="dxa"/>
            <w:vAlign w:val="center"/>
          </w:tcPr>
          <w:p w14:paraId="7E5CA775">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597" w:type="dxa"/>
            <w:vAlign w:val="center"/>
          </w:tcPr>
          <w:p w14:paraId="632AF8A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5EDAAF4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bl>
    <w:p w14:paraId="272C408B">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w:t>
      </w:r>
      <w:r>
        <w:rPr>
          <w:rFonts w:hint="eastAsia" w:ascii="仿宋" w:hAnsi="仿宋" w:eastAsia="仿宋" w:cs="仿宋"/>
          <w:bCs/>
          <w:sz w:val="24"/>
          <w:szCs w:val="24"/>
          <w:lang w:eastAsia="zh-CN"/>
        </w:rPr>
        <w:t>注：</w:t>
      </w:r>
      <w:r>
        <w:rPr>
          <w:rFonts w:hint="eastAsia" w:ascii="仿宋" w:hAnsi="仿宋" w:eastAsia="仿宋" w:cs="仿宋"/>
          <w:bCs/>
          <w:sz w:val="24"/>
          <w:szCs w:val="24"/>
          <w:lang w:val="en-US" w:eastAsia="zh-CN"/>
        </w:rPr>
        <w:t>1、</w:t>
      </w:r>
      <w:r>
        <w:rPr>
          <w:rFonts w:hint="eastAsia" w:ascii="仿宋" w:hAnsi="仿宋" w:eastAsia="仿宋" w:cs="仿宋"/>
          <w:bCs/>
          <w:sz w:val="24"/>
          <w:szCs w:val="24"/>
          <w:lang w:eastAsia="zh-CN"/>
        </w:rPr>
        <w:t>以上价格含</w:t>
      </w:r>
      <w:r>
        <w:rPr>
          <w:rFonts w:hint="eastAsia" w:ascii="仿宋" w:hAnsi="仿宋" w:eastAsia="仿宋" w:cs="仿宋"/>
          <w:bCs/>
          <w:sz w:val="24"/>
          <w:szCs w:val="24"/>
          <w:lang w:val="en-US" w:eastAsia="zh-CN"/>
        </w:rPr>
        <w:t>增值税、运费；2、此单价为一次性定价，不再调价；3、最终数量按实际供货量进行结算。</w:t>
      </w:r>
    </w:p>
    <w:p w14:paraId="2DB0DFC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仿宋" w:hAnsi="仿宋" w:eastAsia="仿宋" w:cs="仿宋"/>
          <w:b w:val="0"/>
          <w:bCs/>
          <w:sz w:val="28"/>
          <w:szCs w:val="28"/>
          <w:lang w:val="en-US" w:eastAsia="zh-CN"/>
        </w:rPr>
      </w:pPr>
      <w:r>
        <w:rPr>
          <w:rFonts w:hint="eastAsia" w:ascii="仿宋" w:hAnsi="仿宋" w:eastAsia="仿宋" w:cs="仿宋"/>
          <w:b/>
          <w:bCs w:val="0"/>
          <w:sz w:val="28"/>
          <w:szCs w:val="28"/>
          <w:lang w:val="en-US" w:eastAsia="zh-CN"/>
        </w:rPr>
        <w:t>二、质量标准：</w:t>
      </w:r>
      <w:r>
        <w:rPr>
          <w:rFonts w:hint="eastAsia" w:ascii="仿宋" w:hAnsi="仿宋" w:eastAsia="仿宋" w:cs="仿宋"/>
          <w:b w:val="0"/>
          <w:bCs/>
          <w:sz w:val="28"/>
          <w:szCs w:val="28"/>
          <w:lang w:val="en-US" w:eastAsia="zh-CN"/>
        </w:rPr>
        <w:t>所供产品不得低于规范及设计要求，供货时发现有不符合规范要求的产品一律退货。</w:t>
      </w:r>
    </w:p>
    <w:p w14:paraId="19AACA96">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 w:hAnsi="仿宋" w:eastAsia="仿宋" w:cs="仿宋"/>
          <w:b w:val="0"/>
          <w:bCs/>
          <w:sz w:val="28"/>
          <w:szCs w:val="28"/>
          <w:lang w:val="en-US" w:eastAsia="zh-CN"/>
        </w:rPr>
      </w:pPr>
      <w:r>
        <w:rPr>
          <w:rFonts w:hint="eastAsia" w:ascii="仿宋" w:hAnsi="仿宋" w:eastAsia="仿宋" w:cs="仿宋"/>
          <w:b/>
          <w:bCs w:val="0"/>
          <w:sz w:val="28"/>
          <w:szCs w:val="28"/>
          <w:lang w:val="en-US" w:eastAsia="zh-CN"/>
        </w:rPr>
        <w:t>三、供货日期：</w:t>
      </w:r>
      <w:r>
        <w:rPr>
          <w:rFonts w:hint="eastAsia" w:ascii="仿宋" w:hAnsi="仿宋" w:eastAsia="仿宋" w:cs="仿宋"/>
          <w:b w:val="0"/>
          <w:bCs/>
          <w:sz w:val="28"/>
          <w:szCs w:val="28"/>
          <w:lang w:val="en-US" w:eastAsia="zh-CN"/>
        </w:rPr>
        <w:t>2025年  月  日——2025年  月  日</w:t>
      </w:r>
    </w:p>
    <w:p w14:paraId="754F873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bCs/>
          <w:sz w:val="28"/>
          <w:szCs w:val="28"/>
          <w:lang w:val="en-US" w:eastAsia="zh-CN"/>
        </w:rPr>
      </w:pPr>
      <w:r>
        <w:rPr>
          <w:rFonts w:hint="eastAsia" w:ascii="仿宋" w:hAnsi="仿宋" w:eastAsia="仿宋" w:cs="仿宋"/>
          <w:b/>
          <w:bCs w:val="0"/>
          <w:sz w:val="28"/>
          <w:szCs w:val="28"/>
          <w:lang w:val="en-US" w:eastAsia="zh-CN"/>
        </w:rPr>
        <w:t>四、交货规定</w:t>
      </w:r>
    </w:p>
    <w:p w14:paraId="1E8CFC4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1、运输方式：由乙方自行选择运输方式，运输、保险等相关费用由乙方承担。货物交给甲方之前，所有相关风险全部由乙方承担。</w:t>
      </w:r>
    </w:p>
    <w:p w14:paraId="353C557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2、交货要求：指定地点完成堆放，按甲方要求进行供货。</w:t>
      </w:r>
    </w:p>
    <w:p w14:paraId="740A6D88">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val="0"/>
          <w:sz w:val="28"/>
          <w:szCs w:val="28"/>
          <w:lang w:val="en-US" w:eastAsia="zh-CN"/>
        </w:rPr>
        <w:t>五、验收方法：</w:t>
      </w:r>
      <w:r>
        <w:rPr>
          <w:rFonts w:hint="eastAsia" w:ascii="仿宋" w:hAnsi="仿宋" w:eastAsia="仿宋" w:cs="仿宋"/>
          <w:sz w:val="28"/>
          <w:szCs w:val="28"/>
          <w:lang w:val="en-US" w:eastAsia="zh-CN"/>
        </w:rPr>
        <w:t>乙方将货物运至甲方指定地点后，甲方派专人对货物的质量、数量等进行核实（也可抽样进行送检），并在送货单上签收，以甲方实际签收数量为准。</w:t>
      </w:r>
    </w:p>
    <w:p w14:paraId="2525F0B2">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六、结算方式</w:t>
      </w:r>
    </w:p>
    <w:p w14:paraId="33133AF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结算方式为</w:t>
      </w:r>
      <w:r>
        <w:rPr>
          <w:rFonts w:hint="eastAsia" w:ascii="仿宋" w:hAnsi="仿宋" w:eastAsia="仿宋" w:cs="仿宋"/>
          <w:color w:val="000000" w:themeColor="text1"/>
          <w:sz w:val="28"/>
          <w:szCs w:val="28"/>
          <w:lang w:val="en-US" w:eastAsia="zh-CN"/>
          <w14:textFill>
            <w14:solidFill>
              <w14:schemeClr w14:val="tx1"/>
            </w14:solidFill>
          </w14:textFill>
        </w:rPr>
        <w:t>：按实结算，供货结束后一个月内付清。</w:t>
      </w:r>
    </w:p>
    <w:p w14:paraId="3B00DE9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付款前，乙方应向甲方提供合法有效的增值税专用发票，</w:t>
      </w:r>
      <w:r>
        <w:rPr>
          <w:rFonts w:hint="eastAsia" w:eastAsia="华文仿宋"/>
          <w:b/>
          <w:bCs/>
          <w:sz w:val="28"/>
          <w:szCs w:val="28"/>
          <w:lang w:val="en-US" w:eastAsia="zh-CN"/>
        </w:rPr>
        <w:t>税率以投标报价填报税率为准。</w:t>
      </w:r>
      <w:r>
        <w:rPr>
          <w:rFonts w:hint="eastAsia" w:ascii="仿宋" w:hAnsi="仿宋" w:eastAsia="仿宋" w:cs="仿宋"/>
          <w:sz w:val="28"/>
          <w:szCs w:val="28"/>
          <w:lang w:val="en-US" w:eastAsia="zh-CN"/>
        </w:rPr>
        <w:t xml:space="preserve">  </w:t>
      </w:r>
    </w:p>
    <w:p w14:paraId="3C3E3CED">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七、违约责任</w:t>
      </w:r>
      <w:bookmarkStart w:id="0" w:name="_GoBack"/>
      <w:bookmarkEnd w:id="0"/>
    </w:p>
    <w:p w14:paraId="42B2D315">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sz w:val="28"/>
          <w:szCs w:val="28"/>
          <w:lang w:val="en-US" w:eastAsia="zh-CN"/>
        </w:rPr>
        <w:t xml:space="preserve">1、 </w:t>
      </w:r>
      <w:r>
        <w:rPr>
          <w:rFonts w:hint="eastAsia" w:ascii="仿宋" w:hAnsi="仿宋" w:eastAsia="仿宋" w:cs="仿宋"/>
          <w:b w:val="0"/>
          <w:bCs/>
          <w:sz w:val="28"/>
          <w:szCs w:val="28"/>
        </w:rPr>
        <w:t>乙方</w:t>
      </w:r>
      <w:r>
        <w:rPr>
          <w:rFonts w:hint="eastAsia" w:ascii="仿宋" w:hAnsi="仿宋" w:eastAsia="仿宋" w:cs="仿宋"/>
          <w:b w:val="0"/>
          <w:bCs/>
          <w:sz w:val="28"/>
          <w:szCs w:val="28"/>
          <w:lang w:eastAsia="zh-CN"/>
        </w:rPr>
        <w:t>按甲方需求</w:t>
      </w:r>
      <w:r>
        <w:rPr>
          <w:rFonts w:hint="eastAsia" w:ascii="仿宋" w:hAnsi="仿宋" w:eastAsia="仿宋" w:cs="仿宋"/>
          <w:b w:val="0"/>
          <w:bCs/>
          <w:sz w:val="28"/>
          <w:szCs w:val="28"/>
        </w:rPr>
        <w:t>延期供货的，每延期一天，按</w:t>
      </w:r>
      <w:r>
        <w:rPr>
          <w:rFonts w:hint="eastAsia" w:ascii="仿宋" w:hAnsi="仿宋" w:eastAsia="仿宋" w:cs="仿宋"/>
          <w:b w:val="0"/>
          <w:bCs/>
          <w:sz w:val="28"/>
          <w:szCs w:val="28"/>
          <w:lang w:val="en-US" w:eastAsia="zh-CN"/>
        </w:rPr>
        <w:t>1000元</w:t>
      </w:r>
      <w:r>
        <w:rPr>
          <w:rFonts w:hint="eastAsia" w:ascii="仿宋" w:hAnsi="仿宋" w:eastAsia="仿宋" w:cs="仿宋"/>
          <w:b w:val="0"/>
          <w:bCs/>
          <w:sz w:val="28"/>
          <w:szCs w:val="28"/>
        </w:rPr>
        <w:t>向甲方支付违约金，延期超过七天的，甲方有权单方解除合同。</w:t>
      </w:r>
    </w:p>
    <w:p w14:paraId="5AA3FA9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rPr>
        <w:t>乙方不能按</w:t>
      </w:r>
      <w:r>
        <w:rPr>
          <w:rFonts w:hint="eastAsia" w:ascii="仿宋" w:hAnsi="仿宋" w:eastAsia="仿宋" w:cs="仿宋"/>
          <w:b w:val="0"/>
          <w:bCs/>
          <w:sz w:val="28"/>
          <w:szCs w:val="28"/>
          <w:lang w:eastAsia="zh-CN"/>
        </w:rPr>
        <w:t>甲方</w:t>
      </w:r>
      <w:r>
        <w:rPr>
          <w:rFonts w:hint="eastAsia" w:ascii="仿宋" w:hAnsi="仿宋" w:eastAsia="仿宋" w:cs="仿宋"/>
          <w:b w:val="0"/>
          <w:bCs/>
          <w:sz w:val="28"/>
          <w:szCs w:val="28"/>
        </w:rPr>
        <w:t>要求供货的，每出现一次，</w:t>
      </w:r>
      <w:r>
        <w:rPr>
          <w:rFonts w:hint="eastAsia" w:ascii="仿宋" w:hAnsi="仿宋" w:eastAsia="仿宋" w:cs="仿宋"/>
          <w:b w:val="0"/>
          <w:bCs/>
          <w:sz w:val="28"/>
          <w:szCs w:val="28"/>
          <w:lang w:eastAsia="zh-CN"/>
        </w:rPr>
        <w:t>须</w:t>
      </w:r>
      <w:r>
        <w:rPr>
          <w:rFonts w:hint="eastAsia" w:ascii="仿宋" w:hAnsi="仿宋" w:eastAsia="仿宋" w:cs="仿宋"/>
          <w:b w:val="0"/>
          <w:bCs/>
          <w:sz w:val="28"/>
          <w:szCs w:val="28"/>
        </w:rPr>
        <w:t>向甲方支付违约金1000元，因此而延误供货期的，乙方需承担延期的违约责任。出现两次以上的，甲方有权单方解除合同。</w:t>
      </w:r>
    </w:p>
    <w:p w14:paraId="62E955C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3、</w:t>
      </w:r>
      <w:r>
        <w:rPr>
          <w:rFonts w:hint="eastAsia" w:ascii="仿宋" w:hAnsi="仿宋" w:eastAsia="仿宋" w:cs="仿宋"/>
          <w:b w:val="0"/>
          <w:bCs/>
          <w:sz w:val="28"/>
          <w:szCs w:val="28"/>
        </w:rPr>
        <w:t>乙方所供货物，经验收不合格的，</w:t>
      </w:r>
      <w:r>
        <w:rPr>
          <w:rFonts w:hint="eastAsia" w:ascii="仿宋" w:hAnsi="仿宋" w:eastAsia="仿宋" w:cs="仿宋"/>
          <w:b w:val="0"/>
          <w:bCs/>
          <w:sz w:val="28"/>
          <w:szCs w:val="28"/>
          <w:lang w:eastAsia="zh-CN"/>
        </w:rPr>
        <w:t>甲方有权拒收。</w:t>
      </w:r>
      <w:r>
        <w:rPr>
          <w:rFonts w:hint="eastAsia" w:ascii="仿宋" w:hAnsi="仿宋" w:eastAsia="仿宋" w:cs="仿宋"/>
          <w:b w:val="0"/>
          <w:bCs/>
          <w:sz w:val="28"/>
          <w:szCs w:val="28"/>
        </w:rPr>
        <w:t>因此而延误供货期的，</w:t>
      </w:r>
      <w:r>
        <w:rPr>
          <w:rFonts w:hint="eastAsia" w:ascii="仿宋" w:hAnsi="仿宋" w:eastAsia="仿宋" w:cs="仿宋"/>
          <w:b w:val="0"/>
          <w:bCs/>
          <w:sz w:val="28"/>
          <w:szCs w:val="28"/>
          <w:lang w:eastAsia="zh-CN"/>
        </w:rPr>
        <w:t>乙方</w:t>
      </w:r>
      <w:r>
        <w:rPr>
          <w:rFonts w:hint="eastAsia" w:ascii="仿宋" w:hAnsi="仿宋" w:eastAsia="仿宋" w:cs="仿宋"/>
          <w:b w:val="0"/>
          <w:bCs/>
          <w:sz w:val="28"/>
          <w:szCs w:val="28"/>
        </w:rPr>
        <w:t>承担延期的违约责任。</w:t>
      </w:r>
      <w:r>
        <w:rPr>
          <w:rFonts w:hint="eastAsia" w:ascii="仿宋" w:hAnsi="仿宋" w:eastAsia="仿宋" w:cs="仿宋"/>
          <w:b w:val="0"/>
          <w:bCs/>
          <w:sz w:val="28"/>
          <w:szCs w:val="28"/>
          <w:lang w:eastAsia="zh-CN"/>
        </w:rPr>
        <w:t>出现</w:t>
      </w:r>
      <w:r>
        <w:rPr>
          <w:rFonts w:hint="eastAsia" w:ascii="仿宋" w:hAnsi="仿宋" w:eastAsia="仿宋" w:cs="仿宋"/>
          <w:b w:val="0"/>
          <w:bCs/>
          <w:sz w:val="28"/>
          <w:szCs w:val="28"/>
        </w:rPr>
        <w:t>两次</w:t>
      </w:r>
      <w:r>
        <w:rPr>
          <w:rFonts w:hint="eastAsia" w:ascii="仿宋" w:hAnsi="仿宋" w:eastAsia="仿宋" w:cs="仿宋"/>
          <w:b w:val="0"/>
          <w:bCs/>
          <w:sz w:val="28"/>
          <w:szCs w:val="28"/>
          <w:lang w:eastAsia="zh-CN"/>
        </w:rPr>
        <w:t>验收不合格的</w:t>
      </w:r>
      <w:r>
        <w:rPr>
          <w:rFonts w:hint="eastAsia" w:ascii="仿宋" w:hAnsi="仿宋" w:eastAsia="仿宋" w:cs="仿宋"/>
          <w:b w:val="0"/>
          <w:bCs/>
          <w:sz w:val="28"/>
          <w:szCs w:val="28"/>
        </w:rPr>
        <w:t>，甲方有权单方解除合同。</w:t>
      </w:r>
    </w:p>
    <w:p w14:paraId="3E51CAC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4、</w:t>
      </w:r>
      <w:r>
        <w:rPr>
          <w:rFonts w:hint="eastAsia" w:ascii="仿宋" w:hAnsi="仿宋" w:eastAsia="仿宋" w:cs="仿宋"/>
          <w:b w:val="0"/>
          <w:bCs/>
          <w:sz w:val="28"/>
          <w:szCs w:val="28"/>
        </w:rPr>
        <w:t>因乙方违约，甲方单方解除合同的，未支付的款项，甲方不再支付，乙方还需</w:t>
      </w:r>
      <w:r>
        <w:rPr>
          <w:rFonts w:hint="eastAsia" w:ascii="仿宋" w:hAnsi="仿宋" w:eastAsia="仿宋" w:cs="仿宋"/>
          <w:b w:val="0"/>
          <w:bCs/>
          <w:sz w:val="28"/>
          <w:szCs w:val="28"/>
          <w:lang w:eastAsia="zh-CN"/>
        </w:rPr>
        <w:t>按货款</w:t>
      </w:r>
      <w:r>
        <w:rPr>
          <w:rFonts w:hint="eastAsia" w:ascii="仿宋" w:hAnsi="仿宋" w:eastAsia="仿宋" w:cs="仿宋"/>
          <w:b w:val="0"/>
          <w:bCs/>
          <w:sz w:val="28"/>
          <w:szCs w:val="28"/>
        </w:rPr>
        <w:t>总价的10%向甲方交付违约金，并赔偿因此给甲方造成的全部损失。</w:t>
      </w:r>
    </w:p>
    <w:p w14:paraId="3EF30115">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八、 纠纷解决</w:t>
      </w:r>
    </w:p>
    <w:p w14:paraId="3860081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因履行本合同发生的纠纷，双方首先应积极协商解决，如果协商不成，任何一方均可向所管辖权的人民法院起诉。</w:t>
      </w:r>
    </w:p>
    <w:p w14:paraId="6518434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九、 其他事项</w:t>
      </w:r>
    </w:p>
    <w:p w14:paraId="58C82D66">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本合同壹式肆份，甲乙双方各贰份。本合同自双方法人或授权代表人签字加盖公章之日起生效，至双方履行完应尽的义务时终止。</w:t>
      </w:r>
    </w:p>
    <w:p w14:paraId="27B4972F">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p>
    <w:p w14:paraId="7879C644">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甲方（公章）：                           乙方（公章）：</w:t>
      </w:r>
    </w:p>
    <w:p w14:paraId="61B9C6C7">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授权代表（签字）：                       授权代表（签字）：</w:t>
      </w:r>
    </w:p>
    <w:p w14:paraId="1DCCEA3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年 月  日                                 年  月  日</w:t>
      </w:r>
    </w:p>
    <w:p w14:paraId="0E3EA69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6E947E3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619DBDB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36B8B98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38500D5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1CE6D23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oto Sans CJK JP 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A7730"/>
    <w:multiLevelType w:val="singleLevel"/>
    <w:tmpl w:val="9B6A7730"/>
    <w:lvl w:ilvl="0" w:tentative="0">
      <w:start w:val="2"/>
      <w:numFmt w:val="chineseCounting"/>
      <w:suff w:val="space"/>
      <w:lvlText w:val="第%1章"/>
      <w:lvlJc w:val="left"/>
      <w:rPr>
        <w:rFonts w:hint="eastAsia"/>
      </w:rPr>
    </w:lvl>
  </w:abstractNum>
  <w:abstractNum w:abstractNumId="1">
    <w:nsid w:val="FEDF50E3"/>
    <w:multiLevelType w:val="singleLevel"/>
    <w:tmpl w:val="FEDF50E3"/>
    <w:lvl w:ilvl="0" w:tentative="0">
      <w:start w:val="1"/>
      <w:numFmt w:val="chineseCounting"/>
      <w:suff w:val="nothing"/>
      <w:lvlText w:val="%1、"/>
      <w:lvlJc w:val="left"/>
      <w:rPr>
        <w:rFonts w:hint="eastAsia"/>
      </w:rPr>
    </w:lvl>
  </w:abstractNum>
  <w:abstractNum w:abstractNumId="2">
    <w:nsid w:val="FFA51FE0"/>
    <w:multiLevelType w:val="singleLevel"/>
    <w:tmpl w:val="FFA51FE0"/>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NDYwZWExYzU0MDRjNzQwNTRhYWU2NjI1MDQzOTAifQ=="/>
  </w:docVars>
  <w:rsids>
    <w:rsidRoot w:val="6F9F604F"/>
    <w:rsid w:val="01823E9E"/>
    <w:rsid w:val="01971B90"/>
    <w:rsid w:val="020B6A0C"/>
    <w:rsid w:val="02C46D8B"/>
    <w:rsid w:val="02FE7AB1"/>
    <w:rsid w:val="04D56E5D"/>
    <w:rsid w:val="057B1452"/>
    <w:rsid w:val="05AD22A6"/>
    <w:rsid w:val="05F35DAB"/>
    <w:rsid w:val="086B4CA2"/>
    <w:rsid w:val="08F05A4D"/>
    <w:rsid w:val="09342B67"/>
    <w:rsid w:val="0A25417A"/>
    <w:rsid w:val="0B6C5E98"/>
    <w:rsid w:val="0CCF0601"/>
    <w:rsid w:val="0D841421"/>
    <w:rsid w:val="0E3D7516"/>
    <w:rsid w:val="0E6D45AA"/>
    <w:rsid w:val="0E912047"/>
    <w:rsid w:val="0E9E41E7"/>
    <w:rsid w:val="0F2C6214"/>
    <w:rsid w:val="0FBF33F8"/>
    <w:rsid w:val="101C29CD"/>
    <w:rsid w:val="115D4CF5"/>
    <w:rsid w:val="1182036D"/>
    <w:rsid w:val="124920C8"/>
    <w:rsid w:val="12706417"/>
    <w:rsid w:val="129906A9"/>
    <w:rsid w:val="12BC21CC"/>
    <w:rsid w:val="12E60488"/>
    <w:rsid w:val="133F3D88"/>
    <w:rsid w:val="140C293C"/>
    <w:rsid w:val="148A7C64"/>
    <w:rsid w:val="149D776F"/>
    <w:rsid w:val="151D2886"/>
    <w:rsid w:val="154F33BD"/>
    <w:rsid w:val="16A7381D"/>
    <w:rsid w:val="16E66CA8"/>
    <w:rsid w:val="16F1683E"/>
    <w:rsid w:val="172E1C9D"/>
    <w:rsid w:val="175E3991"/>
    <w:rsid w:val="18074019"/>
    <w:rsid w:val="180912F7"/>
    <w:rsid w:val="196F104A"/>
    <w:rsid w:val="19F65454"/>
    <w:rsid w:val="1B73586F"/>
    <w:rsid w:val="1B8F4FE5"/>
    <w:rsid w:val="1BDA64E0"/>
    <w:rsid w:val="1C420B9B"/>
    <w:rsid w:val="1E521E79"/>
    <w:rsid w:val="1E8A59C9"/>
    <w:rsid w:val="1F1B53A6"/>
    <w:rsid w:val="1F412EB4"/>
    <w:rsid w:val="1F9A4AD4"/>
    <w:rsid w:val="203A1731"/>
    <w:rsid w:val="21237F34"/>
    <w:rsid w:val="22230513"/>
    <w:rsid w:val="226733AF"/>
    <w:rsid w:val="233D71A0"/>
    <w:rsid w:val="23AC6149"/>
    <w:rsid w:val="23C22053"/>
    <w:rsid w:val="24884E2A"/>
    <w:rsid w:val="2562132F"/>
    <w:rsid w:val="26D7660D"/>
    <w:rsid w:val="26E72CF4"/>
    <w:rsid w:val="279C6FDE"/>
    <w:rsid w:val="27A56CA7"/>
    <w:rsid w:val="295233F1"/>
    <w:rsid w:val="2AA247E1"/>
    <w:rsid w:val="2BE64745"/>
    <w:rsid w:val="30300E0A"/>
    <w:rsid w:val="310A3435"/>
    <w:rsid w:val="31983456"/>
    <w:rsid w:val="31BE0AF5"/>
    <w:rsid w:val="337D5244"/>
    <w:rsid w:val="34CB7A66"/>
    <w:rsid w:val="34ED61E4"/>
    <w:rsid w:val="355546CD"/>
    <w:rsid w:val="358D5B69"/>
    <w:rsid w:val="36D10AAA"/>
    <w:rsid w:val="37941808"/>
    <w:rsid w:val="384B545C"/>
    <w:rsid w:val="39FA4695"/>
    <w:rsid w:val="3A0E1B27"/>
    <w:rsid w:val="3A3D40D8"/>
    <w:rsid w:val="3C046F6B"/>
    <w:rsid w:val="3F6727CC"/>
    <w:rsid w:val="3FC9698D"/>
    <w:rsid w:val="41197AE2"/>
    <w:rsid w:val="41790595"/>
    <w:rsid w:val="41C162AF"/>
    <w:rsid w:val="42437081"/>
    <w:rsid w:val="435357B1"/>
    <w:rsid w:val="447137A5"/>
    <w:rsid w:val="44E84F44"/>
    <w:rsid w:val="45E343BA"/>
    <w:rsid w:val="46733805"/>
    <w:rsid w:val="46D911A8"/>
    <w:rsid w:val="478E7DD7"/>
    <w:rsid w:val="47DB5B06"/>
    <w:rsid w:val="482B5D05"/>
    <w:rsid w:val="489D65CF"/>
    <w:rsid w:val="48E72288"/>
    <w:rsid w:val="4A3D6EAD"/>
    <w:rsid w:val="4A8C68AB"/>
    <w:rsid w:val="4A9151BB"/>
    <w:rsid w:val="4ABB73AF"/>
    <w:rsid w:val="4AF40C8C"/>
    <w:rsid w:val="4AFD1FB9"/>
    <w:rsid w:val="4BE62CCB"/>
    <w:rsid w:val="4CFD651E"/>
    <w:rsid w:val="4D753C6D"/>
    <w:rsid w:val="4E1B7379"/>
    <w:rsid w:val="4E2A3343"/>
    <w:rsid w:val="4E555EE6"/>
    <w:rsid w:val="4F016F2F"/>
    <w:rsid w:val="4F606045"/>
    <w:rsid w:val="52694EC1"/>
    <w:rsid w:val="5382777D"/>
    <w:rsid w:val="54192DBF"/>
    <w:rsid w:val="55B654BC"/>
    <w:rsid w:val="55E52F29"/>
    <w:rsid w:val="57680A38"/>
    <w:rsid w:val="588B6397"/>
    <w:rsid w:val="58CF06A0"/>
    <w:rsid w:val="59E57C75"/>
    <w:rsid w:val="5AF32D0E"/>
    <w:rsid w:val="5B7756EE"/>
    <w:rsid w:val="5CBA7F88"/>
    <w:rsid w:val="5D135B2F"/>
    <w:rsid w:val="5D5F77E0"/>
    <w:rsid w:val="5EDF5A84"/>
    <w:rsid w:val="5FDC48E3"/>
    <w:rsid w:val="6010769B"/>
    <w:rsid w:val="60DE0884"/>
    <w:rsid w:val="614E67D3"/>
    <w:rsid w:val="61E635CD"/>
    <w:rsid w:val="65271F32"/>
    <w:rsid w:val="66AB26EF"/>
    <w:rsid w:val="68F63457"/>
    <w:rsid w:val="692F21B3"/>
    <w:rsid w:val="69612FD4"/>
    <w:rsid w:val="6A222779"/>
    <w:rsid w:val="6B46360D"/>
    <w:rsid w:val="6BFD06E5"/>
    <w:rsid w:val="6C7517D5"/>
    <w:rsid w:val="6D34343E"/>
    <w:rsid w:val="6E03787A"/>
    <w:rsid w:val="6EC244AF"/>
    <w:rsid w:val="6F9F604F"/>
    <w:rsid w:val="6FE82F51"/>
    <w:rsid w:val="702D4E7B"/>
    <w:rsid w:val="70A65262"/>
    <w:rsid w:val="70F353BF"/>
    <w:rsid w:val="73552A46"/>
    <w:rsid w:val="73A41F03"/>
    <w:rsid w:val="73BC23E0"/>
    <w:rsid w:val="73E55492"/>
    <w:rsid w:val="757A6E93"/>
    <w:rsid w:val="768C42EB"/>
    <w:rsid w:val="773D699A"/>
    <w:rsid w:val="77513C07"/>
    <w:rsid w:val="775F730A"/>
    <w:rsid w:val="78A43EC7"/>
    <w:rsid w:val="79652BD2"/>
    <w:rsid w:val="79742119"/>
    <w:rsid w:val="79855AD0"/>
    <w:rsid w:val="7B205002"/>
    <w:rsid w:val="7B740D54"/>
    <w:rsid w:val="7BDA52D9"/>
    <w:rsid w:val="7C776EA4"/>
    <w:rsid w:val="7CA83501"/>
    <w:rsid w:val="7CEF376C"/>
    <w:rsid w:val="7CFC3CA2"/>
    <w:rsid w:val="7E3F2ED6"/>
    <w:rsid w:val="7E462FD2"/>
    <w:rsid w:val="7F5C4C28"/>
    <w:rsid w:val="7FB60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autoRedefine/>
    <w:qFormat/>
    <w:uiPriority w:val="0"/>
    <w:rPr>
      <w:b/>
    </w:rPr>
  </w:style>
  <w:style w:type="paragraph" w:customStyle="1" w:styleId="7">
    <w:name w:val="Default"/>
    <w:autoRedefine/>
    <w:qFormat/>
    <w:uiPriority w:val="0"/>
    <w:pPr>
      <w:framePr w:wrap="around" w:vAnchor="margin" w:hAnchor="text" w:y="1"/>
      <w:widowControl w:val="0"/>
    </w:pPr>
    <w:rPr>
      <w:rFonts w:ascii="黑体" w:hAnsi="黑体" w:eastAsia="黑体" w:cs="黑体"/>
      <w:color w:val="000000"/>
      <w:sz w:val="24"/>
      <w:szCs w:val="24"/>
      <w:u w:color="000000"/>
      <w:lang w:val="en-US" w:eastAsia="zh-CN" w:bidi="ar-SA"/>
    </w:rPr>
  </w:style>
  <w:style w:type="paragraph" w:customStyle="1" w:styleId="8">
    <w:name w:val="Table Paragraph"/>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Noto Sans CJK JP Regular" w:hAnsi="Noto Sans CJK JP Regular" w:eastAsia="Noto Sans CJK JP Regular" w:cs="Noto Sans CJK JP Regular"/>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2132</Words>
  <Characters>2310</Characters>
  <Lines>0</Lines>
  <Paragraphs>0</Paragraphs>
  <TotalTime>4</TotalTime>
  <ScaleCrop>false</ScaleCrop>
  <LinksUpToDate>false</LinksUpToDate>
  <CharactersWithSpaces>2824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2023-03-27T07:26:00Z</dcterms:created>
  <dc:creator>Administrator</dc:creator>
  <cp:lastModifiedBy>Administrator</cp:lastModifiedBy>
  <cp:lastPrinted>2024-08-22T09:28:00Z</cp:lastPrinted>
  <dcterms:modified xsi:type="dcterms:W3CDTF">2025-07-14T06:32:40Z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20F4A27D598A479AA499EECF04D065BD_13</vt:lpwstr>
  </property>
  <property fmtid="{D5CDD505-2E9C-101B-9397-08002B2CF9AE}" pid="4" name="KSOTemplateDocerSaveRecord">
    <vt:lpwstr>eyJoZGlkIjoiMjI0YTU1ODQ5MWMzOTIwNzI1ZDc4ZDZjNjc2YjBiNjcifQ==</vt:lpwstr>
  </property>
</Properties>
</file>