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4F41389B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2025-07-14T06:33:17Z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