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B20BBB">
      <w:pPr>
        <w:spacing w:line="560" w:lineRule="exact"/>
        <w:jc w:val="center"/>
        <w:rPr>
          <w:rFonts w:hint="eastAsia" w:ascii="宋体" w:hAnsi="宋体" w:cs="宋体"/>
          <w:sz w:val="52"/>
          <w:szCs w:val="52"/>
          <w:lang w:val="en-US" w:eastAsia="zh-CN"/>
        </w:rPr>
      </w:pPr>
    </w:p>
    <w:p w14:paraId="118497C7">
      <w:pPr>
        <w:spacing w:line="560" w:lineRule="exact"/>
        <w:jc w:val="center"/>
        <w:rPr>
          <w:rFonts w:hint="eastAsia" w:ascii="宋体" w:hAnsi="宋体" w:cs="宋体"/>
          <w:sz w:val="52"/>
          <w:szCs w:val="52"/>
          <w:lang w:val="en-US" w:eastAsia="zh-CN"/>
        </w:rPr>
      </w:pPr>
    </w:p>
    <w:p w14:paraId="1F1175A5">
      <w:pPr>
        <w:spacing w:line="560" w:lineRule="exact"/>
        <w:jc w:val="center"/>
        <w:rPr>
          <w:rFonts w:hint="eastAsia" w:ascii="宋体" w:hAnsi="宋体" w:cs="宋体"/>
          <w:sz w:val="52"/>
          <w:szCs w:val="52"/>
          <w:lang w:val="en-US" w:eastAsia="zh-CN"/>
        </w:rPr>
      </w:pPr>
    </w:p>
    <w:p w14:paraId="47BC2B2E">
      <w:pPr>
        <w:spacing w:line="560" w:lineRule="exact"/>
        <w:jc w:val="center"/>
        <w:rPr>
          <w:rFonts w:hint="eastAsia" w:ascii="宋体" w:hAnsi="宋体" w:cs="宋体"/>
          <w:sz w:val="52"/>
          <w:szCs w:val="52"/>
          <w:lang w:val="en-US" w:eastAsia="zh-CN"/>
        </w:rPr>
      </w:pPr>
    </w:p>
    <w:p w14:paraId="39302DE3">
      <w:pPr>
        <w:spacing w:line="560" w:lineRule="exact"/>
        <w:jc w:val="center"/>
        <w:rPr>
          <w:rFonts w:hint="eastAsia" w:ascii="宋体" w:hAnsi="宋体" w:cs="宋体"/>
          <w:sz w:val="52"/>
          <w:szCs w:val="52"/>
          <w:lang w:val="en-US" w:eastAsia="zh-CN"/>
        </w:rPr>
      </w:pPr>
    </w:p>
    <w:p w14:paraId="499C0F22">
      <w:pPr>
        <w:spacing w:line="560" w:lineRule="exact"/>
        <w:jc w:val="center"/>
        <w:rPr>
          <w:rFonts w:hint="eastAsia" w:ascii="宋体" w:hAnsi="宋体" w:cs="宋体"/>
          <w:sz w:val="52"/>
          <w:szCs w:val="52"/>
          <w:lang w:val="en-US" w:eastAsia="zh-CN"/>
        </w:rPr>
      </w:pPr>
    </w:p>
    <w:p w14:paraId="6764707F">
      <w:pPr>
        <w:spacing w:line="560" w:lineRule="exact"/>
        <w:jc w:val="center"/>
        <w:rPr>
          <w:rFonts w:hint="eastAsia" w:ascii="宋体" w:hAnsi="宋体" w:cs="宋体"/>
          <w:sz w:val="52"/>
          <w:szCs w:val="52"/>
          <w:lang w:val="en-US" w:eastAsia="zh-CN"/>
        </w:rPr>
      </w:pPr>
    </w:p>
    <w:p w14:paraId="40584CB9">
      <w:pPr>
        <w:spacing w:line="560" w:lineRule="exact"/>
        <w:jc w:val="center"/>
        <w:rPr>
          <w:rFonts w:hint="eastAsia" w:ascii="宋体" w:hAnsi="宋体" w:cs="宋体"/>
          <w:sz w:val="52"/>
          <w:szCs w:val="52"/>
          <w:lang w:val="en-US" w:eastAsia="zh-CN"/>
        </w:rPr>
      </w:pPr>
    </w:p>
    <w:p w14:paraId="62B26878">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79DAA80B">
      <w:pPr>
        <w:spacing w:line="560" w:lineRule="exact"/>
        <w:ind w:firstLine="2600" w:firstLineChars="500"/>
        <w:rPr>
          <w:rFonts w:hint="eastAsia" w:ascii="宋体" w:hAnsi="宋体" w:cs="宋体"/>
          <w:sz w:val="52"/>
          <w:szCs w:val="52"/>
          <w:lang w:val="en-US" w:eastAsia="zh-CN"/>
        </w:rPr>
      </w:pPr>
    </w:p>
    <w:p w14:paraId="5C79E98C">
      <w:pPr>
        <w:spacing w:line="560" w:lineRule="exact"/>
        <w:ind w:firstLine="2600" w:firstLineChars="500"/>
        <w:rPr>
          <w:rFonts w:hint="eastAsia" w:ascii="宋体" w:hAnsi="宋体" w:cs="宋体"/>
          <w:sz w:val="52"/>
          <w:szCs w:val="52"/>
          <w:lang w:val="en-US" w:eastAsia="zh-CN"/>
        </w:rPr>
      </w:pPr>
    </w:p>
    <w:p w14:paraId="76EAD3C4">
      <w:pPr>
        <w:spacing w:line="560" w:lineRule="exact"/>
        <w:ind w:firstLine="2600" w:firstLineChars="500"/>
        <w:rPr>
          <w:rFonts w:hint="eastAsia" w:ascii="宋体" w:hAnsi="宋体" w:cs="宋体"/>
          <w:sz w:val="52"/>
          <w:szCs w:val="52"/>
          <w:lang w:val="en-US" w:eastAsia="zh-CN"/>
        </w:rPr>
      </w:pPr>
    </w:p>
    <w:p w14:paraId="7188889F">
      <w:pPr>
        <w:spacing w:line="560" w:lineRule="exact"/>
        <w:ind w:firstLine="2600" w:firstLineChars="500"/>
        <w:rPr>
          <w:rFonts w:hint="eastAsia" w:ascii="宋体" w:hAnsi="宋体" w:cs="宋体"/>
          <w:sz w:val="52"/>
          <w:szCs w:val="52"/>
          <w:lang w:val="en-US" w:eastAsia="zh-CN"/>
        </w:rPr>
      </w:pPr>
    </w:p>
    <w:p w14:paraId="19EFF37B">
      <w:pPr>
        <w:spacing w:line="560" w:lineRule="exact"/>
        <w:ind w:firstLine="2600" w:firstLineChars="500"/>
        <w:rPr>
          <w:rFonts w:hint="eastAsia" w:ascii="宋体" w:hAnsi="宋体" w:cs="宋体"/>
          <w:sz w:val="52"/>
          <w:szCs w:val="52"/>
          <w:lang w:val="en-US" w:eastAsia="zh-CN"/>
        </w:rPr>
      </w:pPr>
    </w:p>
    <w:p w14:paraId="60B217A8">
      <w:pPr>
        <w:spacing w:line="560" w:lineRule="exact"/>
        <w:ind w:firstLine="2600" w:firstLineChars="500"/>
        <w:rPr>
          <w:rFonts w:hint="eastAsia" w:ascii="宋体" w:hAnsi="宋体" w:cs="宋体"/>
          <w:sz w:val="52"/>
          <w:szCs w:val="52"/>
          <w:lang w:val="en-US" w:eastAsia="zh-CN"/>
        </w:rPr>
      </w:pPr>
    </w:p>
    <w:p w14:paraId="55EFF156">
      <w:pPr>
        <w:spacing w:line="560" w:lineRule="exact"/>
        <w:ind w:firstLine="2600" w:firstLineChars="500"/>
        <w:rPr>
          <w:rFonts w:hint="eastAsia" w:ascii="宋体" w:hAnsi="宋体" w:cs="宋体"/>
          <w:sz w:val="52"/>
          <w:szCs w:val="52"/>
          <w:lang w:val="en-US" w:eastAsia="zh-CN"/>
        </w:rPr>
      </w:pPr>
    </w:p>
    <w:p w14:paraId="1CFFC1EB">
      <w:pPr>
        <w:spacing w:line="560" w:lineRule="exact"/>
        <w:ind w:firstLine="2600" w:firstLineChars="500"/>
        <w:rPr>
          <w:rFonts w:hint="eastAsia" w:ascii="宋体" w:hAnsi="宋体" w:cs="宋体"/>
          <w:sz w:val="52"/>
          <w:szCs w:val="52"/>
          <w:lang w:val="en-US" w:eastAsia="zh-CN"/>
        </w:rPr>
      </w:pPr>
    </w:p>
    <w:p w14:paraId="11041B98">
      <w:pPr>
        <w:spacing w:line="560" w:lineRule="exact"/>
        <w:ind w:firstLine="2600" w:firstLineChars="500"/>
        <w:rPr>
          <w:rFonts w:hint="eastAsia" w:ascii="宋体" w:hAnsi="宋体" w:cs="宋体"/>
          <w:sz w:val="52"/>
          <w:szCs w:val="52"/>
          <w:lang w:val="en-US" w:eastAsia="zh-CN"/>
        </w:rPr>
      </w:pPr>
    </w:p>
    <w:p w14:paraId="780C7563">
      <w:pPr>
        <w:spacing w:line="560" w:lineRule="exact"/>
        <w:ind w:firstLine="2600" w:firstLineChars="500"/>
        <w:rPr>
          <w:rFonts w:hint="eastAsia" w:ascii="宋体" w:hAnsi="宋体" w:cs="宋体"/>
          <w:sz w:val="52"/>
          <w:szCs w:val="52"/>
          <w:lang w:val="en-US" w:eastAsia="zh-CN"/>
        </w:rPr>
      </w:pPr>
    </w:p>
    <w:p w14:paraId="53AB73FA">
      <w:pPr>
        <w:spacing w:line="560" w:lineRule="exact"/>
        <w:ind w:firstLine="2600" w:firstLineChars="500"/>
        <w:rPr>
          <w:rFonts w:hint="eastAsia" w:ascii="宋体" w:hAnsi="宋体" w:cs="宋体"/>
          <w:sz w:val="52"/>
          <w:szCs w:val="52"/>
          <w:lang w:val="en-US" w:eastAsia="zh-CN"/>
        </w:rPr>
      </w:pPr>
    </w:p>
    <w:p w14:paraId="10F181B6">
      <w:pPr>
        <w:spacing w:line="560" w:lineRule="exact"/>
        <w:ind w:firstLine="2600" w:firstLineChars="500"/>
        <w:rPr>
          <w:rFonts w:hint="eastAsia" w:ascii="宋体" w:hAnsi="宋体" w:cs="宋体"/>
          <w:sz w:val="52"/>
          <w:szCs w:val="52"/>
          <w:lang w:val="en-US" w:eastAsia="zh-CN"/>
        </w:rPr>
      </w:pPr>
    </w:p>
    <w:p w14:paraId="06FA96BF">
      <w:pPr>
        <w:spacing w:line="560" w:lineRule="exact"/>
        <w:ind w:firstLine="2600" w:firstLineChars="500"/>
        <w:rPr>
          <w:rFonts w:hint="eastAsia" w:ascii="宋体" w:hAnsi="宋体" w:cs="宋体"/>
          <w:sz w:val="52"/>
          <w:szCs w:val="52"/>
          <w:lang w:val="en-US" w:eastAsia="zh-CN"/>
        </w:rPr>
      </w:pPr>
    </w:p>
    <w:p w14:paraId="6191161A">
      <w:pPr>
        <w:spacing w:line="560" w:lineRule="exact"/>
        <w:ind w:firstLine="2600" w:firstLineChars="500"/>
        <w:rPr>
          <w:rFonts w:hint="eastAsia" w:ascii="宋体" w:hAnsi="宋体" w:cs="宋体"/>
          <w:sz w:val="52"/>
          <w:szCs w:val="52"/>
          <w:lang w:val="en-US" w:eastAsia="zh-CN"/>
        </w:rPr>
      </w:pPr>
    </w:p>
    <w:p w14:paraId="6393A9F0">
      <w:pPr>
        <w:spacing w:line="560" w:lineRule="exact"/>
        <w:ind w:firstLine="2600" w:firstLineChars="500"/>
        <w:rPr>
          <w:rFonts w:hint="eastAsia" w:ascii="宋体" w:hAnsi="宋体" w:cs="宋体"/>
          <w:sz w:val="52"/>
          <w:szCs w:val="52"/>
          <w:lang w:val="en-US" w:eastAsia="zh-CN"/>
        </w:rPr>
      </w:pPr>
    </w:p>
    <w:p w14:paraId="76C001A6">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74A34FFC">
      <w:pPr>
        <w:jc w:val="center"/>
        <w:rPr>
          <w:rFonts w:ascii="仿宋" w:hAnsi="仿宋" w:eastAsia="仿宋" w:cs="宋体"/>
        </w:rPr>
      </w:pPr>
    </w:p>
    <w:p w14:paraId="32ECD360">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1C918D79">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65411DC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8546FFC">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1E2C215C">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7D2CE950">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490F5908">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60455A">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BB8C60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4008D01">
      <w:pPr>
        <w:spacing w:line="660" w:lineRule="exact"/>
        <w:ind w:firstLine="2800" w:firstLineChars="1000"/>
        <w:rPr>
          <w:rFonts w:hint="eastAsia" w:ascii="仿宋" w:hAnsi="仿宋" w:eastAsia="仿宋" w:cs="Arial Unicode MS"/>
          <w:sz w:val="28"/>
          <w:szCs w:val="28"/>
        </w:rPr>
      </w:pPr>
    </w:p>
    <w:p w14:paraId="17DF5AA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5251318">
      <w:pPr>
        <w:spacing w:line="660" w:lineRule="exact"/>
        <w:ind w:firstLine="2800" w:firstLineChars="1000"/>
        <w:rPr>
          <w:rFonts w:hint="eastAsia" w:ascii="仿宋" w:hAnsi="仿宋" w:eastAsia="仿宋" w:cs="宋体"/>
          <w:sz w:val="28"/>
          <w:szCs w:val="28"/>
          <w:lang w:val="en-US" w:eastAsia="zh-CN"/>
        </w:rPr>
      </w:pPr>
    </w:p>
    <w:p w14:paraId="66EC9D91">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20C71BF0">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2BEC05C0">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05AD36DB">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12A280C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45F21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2DEF2F2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E0746C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5505604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7BCF868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568F20F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835D92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C533232">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1148E2C3">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EF62341">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1C54D51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2B881C5">
      <w:pPr>
        <w:spacing w:line="560" w:lineRule="exact"/>
        <w:ind w:firstLine="2600" w:firstLineChars="500"/>
        <w:rPr>
          <w:rFonts w:hint="eastAsia" w:ascii="宋体" w:hAnsi="宋体" w:cs="宋体"/>
          <w:sz w:val="52"/>
          <w:szCs w:val="52"/>
          <w:lang w:val="en-US" w:eastAsia="zh-CN"/>
        </w:rPr>
      </w:pPr>
    </w:p>
    <w:p w14:paraId="31F395FB">
      <w:pPr>
        <w:spacing w:line="560" w:lineRule="exact"/>
        <w:ind w:firstLine="2600" w:firstLineChars="500"/>
        <w:rPr>
          <w:rFonts w:hint="eastAsia" w:ascii="宋体" w:hAnsi="宋体" w:cs="宋体"/>
          <w:sz w:val="52"/>
          <w:szCs w:val="52"/>
          <w:lang w:val="en-US" w:eastAsia="zh-CN"/>
        </w:rPr>
      </w:pPr>
    </w:p>
    <w:p w14:paraId="227668EC">
      <w:pPr>
        <w:spacing w:line="560" w:lineRule="exact"/>
        <w:ind w:firstLine="2600" w:firstLineChars="500"/>
        <w:rPr>
          <w:rFonts w:hint="eastAsia" w:ascii="宋体" w:hAnsi="宋体" w:cs="宋体"/>
          <w:sz w:val="52"/>
          <w:szCs w:val="52"/>
          <w:lang w:val="en-US" w:eastAsia="zh-CN"/>
        </w:rPr>
      </w:pPr>
    </w:p>
    <w:p w14:paraId="079519DD">
      <w:pPr>
        <w:spacing w:line="560" w:lineRule="exact"/>
        <w:ind w:firstLine="2600" w:firstLineChars="500"/>
        <w:rPr>
          <w:rFonts w:hint="eastAsia" w:ascii="宋体" w:hAnsi="宋体" w:cs="宋体"/>
          <w:sz w:val="52"/>
          <w:szCs w:val="52"/>
          <w:lang w:val="en-US" w:eastAsia="zh-CN"/>
        </w:rPr>
      </w:pPr>
    </w:p>
    <w:p w14:paraId="0D9EF149">
      <w:pPr>
        <w:spacing w:line="560" w:lineRule="exact"/>
        <w:ind w:firstLine="2600" w:firstLineChars="500"/>
        <w:rPr>
          <w:rFonts w:hint="eastAsia" w:ascii="宋体" w:hAnsi="宋体" w:cs="宋体"/>
          <w:sz w:val="52"/>
          <w:szCs w:val="52"/>
          <w:lang w:val="en-US" w:eastAsia="zh-CN"/>
        </w:rPr>
      </w:pPr>
    </w:p>
    <w:p w14:paraId="072C3173">
      <w:pPr>
        <w:spacing w:line="560" w:lineRule="exact"/>
        <w:ind w:firstLine="2600" w:firstLineChars="500"/>
        <w:rPr>
          <w:rFonts w:hint="eastAsia" w:ascii="宋体" w:hAnsi="宋体" w:cs="宋体"/>
          <w:sz w:val="52"/>
          <w:szCs w:val="52"/>
          <w:lang w:val="en-US" w:eastAsia="zh-CN"/>
        </w:rPr>
      </w:pPr>
    </w:p>
    <w:p w14:paraId="079D9DE1">
      <w:pPr>
        <w:spacing w:line="560" w:lineRule="exact"/>
        <w:ind w:firstLine="2600" w:firstLineChars="500"/>
        <w:rPr>
          <w:rFonts w:hint="eastAsia" w:ascii="宋体" w:hAnsi="宋体" w:cs="宋体"/>
          <w:sz w:val="52"/>
          <w:szCs w:val="52"/>
          <w:lang w:val="en-US" w:eastAsia="zh-CN"/>
        </w:rPr>
      </w:pPr>
    </w:p>
    <w:p w14:paraId="78F7BD53">
      <w:pPr>
        <w:spacing w:line="560" w:lineRule="exact"/>
        <w:ind w:firstLine="2600" w:firstLineChars="500"/>
        <w:rPr>
          <w:rFonts w:hint="eastAsia" w:ascii="宋体" w:hAnsi="宋体" w:cs="宋体"/>
          <w:sz w:val="52"/>
          <w:szCs w:val="52"/>
          <w:lang w:val="en-US" w:eastAsia="zh-CN"/>
        </w:rPr>
      </w:pPr>
    </w:p>
    <w:p w14:paraId="5B977B50">
      <w:pPr>
        <w:spacing w:line="560" w:lineRule="exact"/>
        <w:ind w:firstLine="2600" w:firstLineChars="500"/>
        <w:rPr>
          <w:rFonts w:hint="eastAsia" w:ascii="宋体" w:hAnsi="宋体" w:cs="宋体"/>
          <w:sz w:val="52"/>
          <w:szCs w:val="52"/>
          <w:lang w:val="en-US" w:eastAsia="zh-CN"/>
        </w:rPr>
      </w:pPr>
    </w:p>
    <w:p w14:paraId="1255B97C">
      <w:pPr>
        <w:spacing w:line="560" w:lineRule="exact"/>
        <w:ind w:firstLine="2600" w:firstLineChars="500"/>
        <w:rPr>
          <w:rFonts w:hint="eastAsia" w:ascii="宋体" w:hAnsi="宋体" w:cs="宋体"/>
          <w:sz w:val="52"/>
          <w:szCs w:val="52"/>
          <w:lang w:val="en-US" w:eastAsia="zh-CN"/>
        </w:rPr>
      </w:pPr>
    </w:p>
    <w:p w14:paraId="13D8AAD6">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7930E55F">
      <w:pPr>
        <w:keepNext w:val="0"/>
        <w:keepLines w:val="0"/>
        <w:widowControl/>
        <w:suppressLineNumbers w:val="0"/>
        <w:jc w:val="center"/>
        <w:rPr>
          <w:rFonts w:ascii="黑体" w:hAnsi="宋体" w:eastAsia="黑体" w:cs="黑体"/>
          <w:color w:val="000000"/>
          <w:kern w:val="0"/>
          <w:sz w:val="44"/>
          <w:szCs w:val="44"/>
          <w:lang w:val="en-US" w:eastAsia="zh-CN" w:bidi="ar"/>
        </w:rPr>
      </w:pPr>
    </w:p>
    <w:p w14:paraId="594910BA">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74EE7B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0ABE2AC">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92FF352">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7CBA0939">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7B35285F">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9008B3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D0ED5E5">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B57EDA1">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1F40A86">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24882D7">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017A6378">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0686CB0E">
      <w:pPr>
        <w:spacing w:line="560" w:lineRule="exact"/>
        <w:ind w:firstLine="1400" w:firstLineChars="500"/>
        <w:rPr>
          <w:rFonts w:hint="eastAsia" w:ascii="宋体" w:hAnsi="宋体" w:cs="宋体"/>
          <w:sz w:val="28"/>
          <w:szCs w:val="28"/>
          <w:lang w:val="en-US" w:eastAsia="zh-CN"/>
        </w:rPr>
      </w:pPr>
    </w:p>
    <w:p w14:paraId="6C56D676">
      <w:pPr>
        <w:spacing w:line="560" w:lineRule="exact"/>
        <w:ind w:firstLine="2600" w:firstLineChars="500"/>
        <w:rPr>
          <w:rFonts w:hint="eastAsia" w:ascii="宋体" w:hAnsi="宋体" w:cs="宋体"/>
          <w:sz w:val="52"/>
          <w:szCs w:val="52"/>
          <w:lang w:val="en-US" w:eastAsia="zh-CN"/>
        </w:rPr>
      </w:pPr>
    </w:p>
    <w:p w14:paraId="11FB50C4">
      <w:pPr>
        <w:spacing w:line="560" w:lineRule="exact"/>
        <w:ind w:firstLine="2600" w:firstLineChars="500"/>
        <w:rPr>
          <w:rFonts w:hint="eastAsia" w:ascii="宋体" w:hAnsi="宋体" w:cs="宋体"/>
          <w:sz w:val="52"/>
          <w:szCs w:val="52"/>
          <w:lang w:val="en-US" w:eastAsia="zh-CN"/>
        </w:rPr>
      </w:pPr>
    </w:p>
    <w:p w14:paraId="67B2D452">
      <w:pPr>
        <w:spacing w:line="560" w:lineRule="exact"/>
        <w:ind w:firstLine="2600" w:firstLineChars="500"/>
        <w:rPr>
          <w:rFonts w:hint="eastAsia" w:ascii="宋体" w:hAnsi="宋体" w:cs="宋体"/>
          <w:sz w:val="52"/>
          <w:szCs w:val="52"/>
          <w:lang w:val="en-US" w:eastAsia="zh-CN"/>
        </w:rPr>
      </w:pPr>
    </w:p>
    <w:p w14:paraId="573DE94F">
      <w:pPr>
        <w:spacing w:line="560" w:lineRule="exact"/>
        <w:ind w:firstLine="2600" w:firstLineChars="500"/>
        <w:rPr>
          <w:rFonts w:hint="eastAsia" w:ascii="宋体" w:hAnsi="宋体" w:cs="宋体"/>
          <w:sz w:val="52"/>
          <w:szCs w:val="52"/>
          <w:lang w:val="en-US" w:eastAsia="zh-CN"/>
        </w:rPr>
      </w:pPr>
    </w:p>
    <w:p w14:paraId="79DF49D0">
      <w:pPr>
        <w:spacing w:line="560" w:lineRule="exact"/>
        <w:ind w:firstLine="2600" w:firstLineChars="500"/>
        <w:rPr>
          <w:rFonts w:hint="eastAsia" w:ascii="宋体" w:hAnsi="宋体" w:cs="宋体"/>
          <w:sz w:val="52"/>
          <w:szCs w:val="52"/>
          <w:lang w:val="en-US" w:eastAsia="zh-CN"/>
        </w:rPr>
      </w:pPr>
    </w:p>
    <w:p w14:paraId="6B8F7551">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4253075D">
      <w:pPr>
        <w:rPr>
          <w:rFonts w:hint="eastAsia"/>
          <w:b w:val="0"/>
          <w:bCs/>
          <w:sz w:val="44"/>
          <w:szCs w:val="44"/>
          <w:lang w:eastAsia="zh-CN"/>
        </w:rPr>
      </w:pPr>
    </w:p>
    <w:p w14:paraId="6EA4434A">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5C597C8F">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751FBD5C">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39EF318B">
      <w:pPr>
        <w:ind w:firstLine="600"/>
        <w:rPr>
          <w:rFonts w:hint="eastAsia" w:ascii="仿宋" w:hAnsi="仿宋" w:eastAsia="仿宋" w:cs="仿宋"/>
          <w:b w:val="0"/>
          <w:bCs/>
          <w:sz w:val="28"/>
          <w:szCs w:val="28"/>
          <w:lang w:val="en-US" w:eastAsia="zh-CN"/>
        </w:rPr>
      </w:pPr>
    </w:p>
    <w:p w14:paraId="5097E46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48B8E8C6">
      <w:pPr>
        <w:ind w:firstLine="1960" w:firstLineChars="700"/>
        <w:rPr>
          <w:rFonts w:hint="eastAsia" w:ascii="仿宋" w:hAnsi="仿宋" w:eastAsia="仿宋" w:cs="仿宋"/>
          <w:b w:val="0"/>
          <w:bCs/>
          <w:sz w:val="28"/>
          <w:szCs w:val="28"/>
          <w:lang w:val="en-US" w:eastAsia="zh-CN"/>
        </w:rPr>
      </w:pPr>
    </w:p>
    <w:p w14:paraId="3956A872">
      <w:pPr>
        <w:ind w:firstLine="1960" w:firstLineChars="700"/>
        <w:rPr>
          <w:rFonts w:hint="eastAsia" w:ascii="仿宋" w:hAnsi="仿宋" w:eastAsia="仿宋" w:cs="仿宋"/>
          <w:b w:val="0"/>
          <w:bCs/>
          <w:sz w:val="28"/>
          <w:szCs w:val="28"/>
          <w:lang w:val="en-US" w:eastAsia="zh-CN"/>
        </w:rPr>
      </w:pPr>
    </w:p>
    <w:p w14:paraId="1D5754CC">
      <w:pPr>
        <w:ind w:firstLine="1960" w:firstLineChars="700"/>
        <w:rPr>
          <w:rFonts w:hint="eastAsia" w:ascii="仿宋" w:hAnsi="仿宋" w:eastAsia="仿宋" w:cs="仿宋"/>
          <w:b w:val="0"/>
          <w:bCs/>
          <w:sz w:val="28"/>
          <w:szCs w:val="28"/>
          <w:lang w:val="en-US" w:eastAsia="zh-CN"/>
        </w:rPr>
      </w:pPr>
    </w:p>
    <w:p w14:paraId="57A35D39">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25C77D1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31FC3D64">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10C4DCA0"/>
    <w:p w14:paraId="1C035B21">
      <w:pPr>
        <w:spacing w:line="560" w:lineRule="exact"/>
        <w:ind w:firstLine="2600" w:firstLineChars="500"/>
        <w:rPr>
          <w:rFonts w:hint="eastAsia" w:ascii="宋体" w:hAnsi="宋体" w:cs="宋体"/>
          <w:sz w:val="52"/>
          <w:szCs w:val="52"/>
          <w:lang w:val="en-US" w:eastAsia="zh-CN"/>
        </w:rPr>
      </w:pPr>
    </w:p>
    <w:p w14:paraId="1A13501F">
      <w:pPr>
        <w:spacing w:line="560" w:lineRule="exact"/>
        <w:ind w:firstLine="2600" w:firstLineChars="500"/>
        <w:rPr>
          <w:rFonts w:hint="eastAsia" w:ascii="宋体" w:hAnsi="宋体" w:cs="宋体"/>
          <w:sz w:val="52"/>
          <w:szCs w:val="52"/>
          <w:lang w:val="en-US" w:eastAsia="zh-CN"/>
        </w:rPr>
      </w:pPr>
    </w:p>
    <w:p w14:paraId="3163BF66">
      <w:pPr>
        <w:spacing w:line="560" w:lineRule="exact"/>
        <w:ind w:firstLine="2600" w:firstLineChars="500"/>
        <w:rPr>
          <w:rFonts w:hint="eastAsia" w:ascii="宋体" w:hAnsi="宋体" w:cs="宋体"/>
          <w:sz w:val="52"/>
          <w:szCs w:val="52"/>
          <w:lang w:val="en-US" w:eastAsia="zh-CN"/>
        </w:rPr>
      </w:pPr>
    </w:p>
    <w:p w14:paraId="229774AF">
      <w:pPr>
        <w:spacing w:line="560" w:lineRule="exact"/>
        <w:ind w:firstLine="2600" w:firstLineChars="500"/>
        <w:rPr>
          <w:rFonts w:hint="eastAsia" w:ascii="宋体" w:hAnsi="宋体" w:cs="宋体"/>
          <w:sz w:val="52"/>
          <w:szCs w:val="52"/>
          <w:lang w:val="en-US" w:eastAsia="zh-CN"/>
        </w:rPr>
      </w:pPr>
    </w:p>
    <w:p w14:paraId="188F2C8A">
      <w:pPr>
        <w:spacing w:line="560" w:lineRule="exact"/>
        <w:ind w:firstLine="2600" w:firstLineChars="500"/>
        <w:rPr>
          <w:rFonts w:hint="eastAsia" w:ascii="宋体" w:hAnsi="宋体" w:cs="宋体"/>
          <w:sz w:val="52"/>
          <w:szCs w:val="52"/>
          <w:lang w:val="en-US" w:eastAsia="zh-CN"/>
        </w:rPr>
      </w:pPr>
    </w:p>
    <w:p w14:paraId="42CDFC8E">
      <w:pPr>
        <w:spacing w:line="560" w:lineRule="exact"/>
        <w:jc w:val="center"/>
        <w:rPr>
          <w:rFonts w:hint="eastAsia" w:ascii="仿宋" w:hAnsi="仿宋" w:eastAsia="仿宋" w:cs="仿宋"/>
          <w:b/>
          <w:bCs/>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淮安工业园区张施沟-张玉河防渗渠工程</w:t>
      </w:r>
      <w:r>
        <w:rPr>
          <w:rFonts w:hint="eastAsia" w:ascii="仿宋" w:hAnsi="仿宋" w:eastAsia="仿宋" w:cs="仿宋"/>
          <w:b/>
          <w:bCs/>
          <w:sz w:val="44"/>
          <w:szCs w:val="44"/>
          <w:lang w:val="en-US" w:eastAsia="zh-CN"/>
        </w:rPr>
        <w:t>报价单</w:t>
      </w:r>
    </w:p>
    <w:p w14:paraId="1DD4BB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1D0C7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5EB50A5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1A83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D7E039C">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39053BF">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1EA4A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074919D">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25734A8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6D55D74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751CB9E">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6C15D4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5146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37BDED1">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48655361">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25539407">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5C4739B5">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D0E9668">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B354DA">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1DD779">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一般纳税人，税率9%</w:t>
            </w:r>
          </w:p>
          <w:p w14:paraId="3A417310">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5045EA0">
            <w:pPr>
              <w:jc w:val="center"/>
              <w:rPr>
                <w:rFonts w:hint="eastAsia" w:ascii="黑体" w:hAnsi="宋体" w:eastAsia="黑体" w:cs="黑体"/>
                <w:i w:val="0"/>
                <w:iCs w:val="0"/>
                <w:color w:val="000000"/>
                <w:sz w:val="21"/>
                <w:szCs w:val="21"/>
                <w:u w:val="none"/>
              </w:rPr>
            </w:pPr>
          </w:p>
        </w:tc>
      </w:tr>
      <w:tr w14:paraId="68412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03B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cs="宋体"/>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030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cs="仿宋_GB2312"/>
                <w:szCs w:val="21"/>
                <w:lang w:val="en-US" w:eastAsia="zh-CN"/>
              </w:rPr>
              <w:t>淮安工业园区张施沟-张玉河防渗渠工程</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AD45">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1"/>
                <w:szCs w:val="21"/>
                <w:u w:val="none"/>
                <w:lang w:bidi="ar"/>
              </w:rPr>
            </w:pPr>
            <w:r>
              <w:rPr>
                <w:rFonts w:hint="eastAsia" w:ascii="宋体" w:hAnsi="宋体" w:cs="仿宋_GB2312"/>
                <w:szCs w:val="21"/>
                <w:lang w:val="en-US" w:eastAsia="zh-CN"/>
              </w:rPr>
              <w:t>约1000米防渗沟渠施工，包含1.清淤约5000m³（含围堰、抽水、开挖及外运）；2.混凝土浇筑约300m³（含模板支设）；3.边坡砌块铺设约5000㎡（含土工布铺设）；4.其他零星事项：电线杆基础处理约20处等。工作内容包括但不限于以上内容，需结合现场勘查完成本项目或招标方认为本项目所需完成的全部工作内容。土工布、混凝土、砌块由招标方提供。</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409D">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米</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351">
            <w:pPr>
              <w:keepNext w:val="0"/>
              <w:keepLines w:val="0"/>
              <w:widowControl/>
              <w:suppressLineNumbers w:val="0"/>
              <w:jc w:val="right"/>
              <w:textAlignment w:val="center"/>
              <w:rPr>
                <w:rFonts w:hint="default" w:ascii="宋体" w:hAnsi="宋体" w:eastAsia="宋体" w:cs="宋体"/>
                <w:i w:val="0"/>
                <w:iCs w:val="0"/>
                <w:color w:val="000000"/>
                <w:sz w:val="21"/>
                <w:szCs w:val="21"/>
                <w:u w:val="none"/>
                <w:lang w:val="en-US"/>
              </w:rPr>
            </w:pPr>
            <w:r>
              <w:rPr>
                <w:rFonts w:hint="eastAsia" w:ascii="宋体" w:hAnsi="宋体" w:cs="宋体"/>
                <w:i w:val="0"/>
                <w:iCs w:val="0"/>
                <w:color w:val="000000"/>
                <w:kern w:val="0"/>
                <w:sz w:val="21"/>
                <w:szCs w:val="21"/>
                <w:u w:val="none"/>
                <w:lang w:val="en-US" w:eastAsia="zh-CN" w:bidi="ar"/>
              </w:rPr>
              <w:t>1000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2F3D">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32CE">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7409">
            <w:pPr>
              <w:jc w:val="right"/>
              <w:rPr>
                <w:rFonts w:hint="eastAsia" w:ascii="宋体" w:hAnsi="宋体" w:eastAsia="宋体" w:cs="宋体"/>
                <w:i w:val="0"/>
                <w:iCs w:val="0"/>
                <w:color w:val="000000"/>
                <w:sz w:val="21"/>
                <w:szCs w:val="21"/>
                <w:u w:val="none"/>
              </w:rPr>
            </w:pPr>
          </w:p>
        </w:tc>
      </w:tr>
    </w:tbl>
    <w:p w14:paraId="28785B3E"/>
    <w:p w14:paraId="42B9B493">
      <w:pPr>
        <w:numPr>
          <w:ilvl w:val="0"/>
          <w:numId w:val="0"/>
        </w:numPr>
        <w:rPr>
          <w:rFonts w:hint="eastAsia" w:ascii="仿宋" w:hAnsi="仿宋" w:eastAsia="仿宋" w:cs="仿宋"/>
          <w:sz w:val="24"/>
          <w:szCs w:val="24"/>
          <w:u w:val="none"/>
          <w:lang w:val="en-US" w:eastAsia="zh-CN"/>
        </w:rPr>
      </w:pPr>
    </w:p>
    <w:p w14:paraId="22E3BF73">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0554096D">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0BD09FA9">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0602C51C">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068F47E2">
      <w:pPr>
        <w:pStyle w:val="7"/>
        <w:spacing w:before="47" w:line="237" w:lineRule="auto"/>
        <w:ind w:right="87" w:firstLine="480" w:firstLineChars="2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注：1.含9%税率投标控制价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370388</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元，含3%税率投标控制价为350000</w:t>
      </w:r>
      <w:r>
        <w:rPr>
          <w:rFonts w:hint="eastAsia" w:ascii="仿宋" w:hAnsi="仿宋" w:eastAsia="仿宋" w:cs="仿宋"/>
          <w:color w:val="auto"/>
          <w:kern w:val="2"/>
          <w:sz w:val="24"/>
          <w:szCs w:val="24"/>
          <w:u w:val="none"/>
          <w:lang w:val="en-US" w:eastAsia="zh-CN"/>
        </w:rPr>
        <w:t>元。</w:t>
      </w:r>
    </w:p>
    <w:p w14:paraId="588E0F6E">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2. 不同纳税规模投标人在填写报价书时，应按对应的纳税规模填报价格。</w:t>
      </w:r>
    </w:p>
    <w:p w14:paraId="5D6D8CAE">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3.投标报价应是完成本次招标内容全部工作的价格体现，其应包括但不限于项目材料、施工机械设</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备、劳务、安装、缺陷修补、临时设施费、措</w:t>
      </w:r>
      <w:r>
        <w:rPr>
          <w:rFonts w:hint="eastAsia" w:ascii="仿宋" w:hAnsi="仿宋" w:eastAsia="仿宋" w:cs="仿宋"/>
          <w:color w:val="auto"/>
          <w:kern w:val="2"/>
          <w:sz w:val="24"/>
          <w:szCs w:val="24"/>
          <w:u w:val="none"/>
          <w:lang w:val="en-US" w:eastAsia="zh-CN"/>
        </w:rPr>
        <w:t>施费、管理费用、税金、利润等投标人应承担的风险、责任。</w:t>
      </w:r>
    </w:p>
    <w:p w14:paraId="667D1C5E">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4.固定单价，投标人根据招标人提供的清单、现场踏勘结果等进行综合报价。</w:t>
      </w:r>
    </w:p>
    <w:p w14:paraId="0717C413">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12FFEB5B">
      <w:pPr>
        <w:spacing w:line="560" w:lineRule="exact"/>
        <w:ind w:firstLine="880" w:firstLineChars="200"/>
        <w:rPr>
          <w:rFonts w:hint="eastAsia" w:ascii="仿宋" w:hAnsi="仿宋" w:eastAsia="仿宋" w:cs="仿宋"/>
          <w:sz w:val="44"/>
          <w:szCs w:val="44"/>
          <w:lang w:val="en-US" w:eastAsia="zh-CN"/>
        </w:rPr>
      </w:pPr>
    </w:p>
    <w:p w14:paraId="32E713BF">
      <w:pPr>
        <w:spacing w:line="560" w:lineRule="exact"/>
        <w:ind w:firstLine="880" w:firstLineChars="200"/>
        <w:rPr>
          <w:rFonts w:hint="eastAsia" w:ascii="仿宋" w:hAnsi="仿宋" w:eastAsia="仿宋" w:cs="仿宋"/>
          <w:sz w:val="44"/>
          <w:szCs w:val="44"/>
          <w:lang w:val="en-US" w:eastAsia="zh-CN"/>
        </w:rPr>
      </w:pPr>
    </w:p>
    <w:p w14:paraId="6542B5FF">
      <w:pPr>
        <w:spacing w:line="560" w:lineRule="exact"/>
        <w:ind w:firstLine="880" w:firstLineChars="200"/>
        <w:rPr>
          <w:rFonts w:hint="eastAsia" w:ascii="仿宋" w:hAnsi="仿宋" w:eastAsia="仿宋" w:cs="仿宋"/>
          <w:sz w:val="44"/>
          <w:szCs w:val="44"/>
          <w:lang w:val="en-US" w:eastAsia="zh-CN"/>
        </w:rPr>
      </w:pPr>
    </w:p>
    <w:p w14:paraId="2DB255FB">
      <w:pPr>
        <w:spacing w:line="560" w:lineRule="exact"/>
        <w:ind w:firstLine="880" w:firstLineChars="200"/>
        <w:rPr>
          <w:rFonts w:hint="eastAsia" w:ascii="仿宋" w:hAnsi="仿宋" w:eastAsia="仿宋" w:cs="仿宋"/>
          <w:sz w:val="44"/>
          <w:szCs w:val="44"/>
          <w:lang w:val="en-US" w:eastAsia="zh-CN"/>
        </w:rPr>
      </w:pPr>
    </w:p>
    <w:p w14:paraId="6FF1344D">
      <w:pPr>
        <w:spacing w:line="560" w:lineRule="exact"/>
        <w:ind w:firstLine="0" w:firstLineChars="0"/>
        <w:rPr>
          <w:rFonts w:hint="eastAsia" w:ascii="仿宋" w:hAnsi="仿宋" w:eastAsia="仿宋" w:cs="仿宋"/>
          <w:sz w:val="44"/>
          <w:szCs w:val="44"/>
          <w:lang w:val="en-US" w:eastAsia="zh-CN"/>
        </w:rPr>
      </w:pPr>
    </w:p>
    <w:p w14:paraId="608780F4">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E57745D">
      <w:pPr>
        <w:ind w:firstLine="2640" w:firstLineChars="600"/>
        <w:rPr>
          <w:rFonts w:hint="eastAsia"/>
          <w:b w:val="0"/>
          <w:bCs/>
          <w:sz w:val="44"/>
          <w:szCs w:val="44"/>
          <w:lang w:eastAsia="zh-CN"/>
        </w:rPr>
      </w:pPr>
    </w:p>
    <w:p w14:paraId="6C9E30D7">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369A764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44C8CEB">
      <w:pPr>
        <w:widowControl w:val="0"/>
        <w:numPr>
          <w:ilvl w:val="0"/>
          <w:numId w:val="0"/>
        </w:numPr>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（3）投标单位自有发票。</w:t>
      </w:r>
    </w:p>
    <w:p w14:paraId="3716A2A4">
      <w:pPr>
        <w:widowControl w:val="0"/>
        <w:numPr>
          <w:ilvl w:val="0"/>
          <w:numId w:val="0"/>
        </w:numPr>
        <w:jc w:val="both"/>
        <w:rPr>
          <w:rFonts w:hint="eastAsia" w:ascii="仿宋" w:hAnsi="仿宋" w:eastAsia="仿宋" w:cs="仿宋"/>
          <w:sz w:val="28"/>
          <w:szCs w:val="28"/>
          <w:lang w:val="en-US" w:eastAsia="zh-CN"/>
        </w:rPr>
      </w:pPr>
    </w:p>
    <w:p w14:paraId="22762E63">
      <w:pPr>
        <w:widowControl w:val="0"/>
        <w:numPr>
          <w:ilvl w:val="0"/>
          <w:numId w:val="0"/>
        </w:numPr>
        <w:jc w:val="both"/>
        <w:rPr>
          <w:rFonts w:hint="eastAsia" w:ascii="仿宋" w:hAnsi="仿宋" w:eastAsia="仿宋" w:cs="仿宋"/>
          <w:sz w:val="28"/>
          <w:szCs w:val="28"/>
          <w:lang w:val="en-US" w:eastAsia="zh-CN"/>
        </w:rPr>
      </w:pPr>
    </w:p>
    <w:p w14:paraId="1E6B16C6">
      <w:pPr>
        <w:widowControl w:val="0"/>
        <w:numPr>
          <w:ilvl w:val="0"/>
          <w:numId w:val="0"/>
        </w:numPr>
        <w:jc w:val="both"/>
        <w:rPr>
          <w:rFonts w:hint="eastAsia" w:ascii="仿宋" w:hAnsi="仿宋" w:eastAsia="仿宋" w:cs="仿宋"/>
          <w:sz w:val="28"/>
          <w:szCs w:val="28"/>
          <w:lang w:val="en-US" w:eastAsia="zh-CN"/>
        </w:rPr>
      </w:pPr>
    </w:p>
    <w:p w14:paraId="2115DE7B">
      <w:pPr>
        <w:widowControl w:val="0"/>
        <w:numPr>
          <w:ilvl w:val="0"/>
          <w:numId w:val="0"/>
        </w:numPr>
        <w:jc w:val="both"/>
        <w:rPr>
          <w:rFonts w:hint="eastAsia" w:ascii="仿宋" w:hAnsi="仿宋" w:eastAsia="仿宋" w:cs="仿宋"/>
          <w:sz w:val="28"/>
          <w:szCs w:val="28"/>
          <w:lang w:val="en-US" w:eastAsia="zh-CN"/>
        </w:rPr>
      </w:pPr>
    </w:p>
    <w:p w14:paraId="4B15CED0">
      <w:pPr>
        <w:widowControl w:val="0"/>
        <w:numPr>
          <w:ilvl w:val="0"/>
          <w:numId w:val="0"/>
        </w:numPr>
        <w:jc w:val="both"/>
        <w:rPr>
          <w:rFonts w:hint="eastAsia" w:ascii="仿宋" w:hAnsi="仿宋" w:eastAsia="仿宋" w:cs="仿宋"/>
          <w:sz w:val="28"/>
          <w:szCs w:val="28"/>
          <w:lang w:val="en-US" w:eastAsia="zh-CN"/>
        </w:rPr>
      </w:pPr>
    </w:p>
    <w:p w14:paraId="39FEF6D7">
      <w:pPr>
        <w:widowControl w:val="0"/>
        <w:numPr>
          <w:ilvl w:val="0"/>
          <w:numId w:val="0"/>
        </w:numPr>
        <w:jc w:val="both"/>
        <w:rPr>
          <w:rFonts w:hint="eastAsia" w:ascii="仿宋" w:hAnsi="仿宋" w:eastAsia="仿宋" w:cs="仿宋"/>
          <w:sz w:val="28"/>
          <w:szCs w:val="28"/>
          <w:lang w:val="en-US" w:eastAsia="zh-CN"/>
        </w:rPr>
      </w:pPr>
    </w:p>
    <w:p w14:paraId="2C7D6995">
      <w:pPr>
        <w:widowControl w:val="0"/>
        <w:numPr>
          <w:ilvl w:val="0"/>
          <w:numId w:val="0"/>
        </w:numPr>
        <w:jc w:val="both"/>
        <w:rPr>
          <w:rFonts w:hint="eastAsia" w:ascii="仿宋" w:hAnsi="仿宋" w:eastAsia="仿宋" w:cs="仿宋"/>
          <w:sz w:val="28"/>
          <w:szCs w:val="28"/>
          <w:lang w:val="en-US" w:eastAsia="zh-CN"/>
        </w:rPr>
      </w:pPr>
    </w:p>
    <w:p w14:paraId="5B8F79B6">
      <w:pPr>
        <w:widowControl w:val="0"/>
        <w:numPr>
          <w:ilvl w:val="0"/>
          <w:numId w:val="0"/>
        </w:numPr>
        <w:jc w:val="both"/>
        <w:rPr>
          <w:rFonts w:hint="eastAsia" w:ascii="仿宋" w:hAnsi="仿宋" w:eastAsia="仿宋" w:cs="仿宋"/>
          <w:sz w:val="28"/>
          <w:szCs w:val="28"/>
          <w:lang w:val="en-US" w:eastAsia="zh-CN"/>
        </w:rPr>
      </w:pPr>
    </w:p>
    <w:p w14:paraId="6802492A">
      <w:pPr>
        <w:widowControl w:val="0"/>
        <w:numPr>
          <w:ilvl w:val="0"/>
          <w:numId w:val="0"/>
        </w:numPr>
        <w:jc w:val="both"/>
        <w:rPr>
          <w:rFonts w:hint="eastAsia" w:ascii="仿宋" w:hAnsi="仿宋" w:eastAsia="仿宋" w:cs="仿宋"/>
          <w:sz w:val="28"/>
          <w:szCs w:val="28"/>
          <w:lang w:val="en-US" w:eastAsia="zh-CN"/>
        </w:rPr>
      </w:pPr>
    </w:p>
    <w:p w14:paraId="2EF5778A">
      <w:pPr>
        <w:widowControl w:val="0"/>
        <w:numPr>
          <w:ilvl w:val="0"/>
          <w:numId w:val="0"/>
        </w:numPr>
        <w:jc w:val="both"/>
        <w:rPr>
          <w:rFonts w:hint="eastAsia" w:ascii="仿宋" w:hAnsi="仿宋" w:eastAsia="仿宋" w:cs="仿宋"/>
          <w:sz w:val="28"/>
          <w:szCs w:val="28"/>
          <w:lang w:val="en-US" w:eastAsia="zh-CN"/>
        </w:rPr>
      </w:pPr>
    </w:p>
    <w:p w14:paraId="03029405">
      <w:pPr>
        <w:widowControl w:val="0"/>
        <w:numPr>
          <w:ilvl w:val="0"/>
          <w:numId w:val="0"/>
        </w:numPr>
        <w:jc w:val="both"/>
        <w:rPr>
          <w:rFonts w:hint="eastAsia" w:ascii="仿宋" w:hAnsi="仿宋" w:eastAsia="仿宋" w:cs="仿宋"/>
          <w:sz w:val="28"/>
          <w:szCs w:val="28"/>
          <w:lang w:val="en-US" w:eastAsia="zh-CN"/>
        </w:rPr>
      </w:pPr>
    </w:p>
    <w:p w14:paraId="24909187">
      <w:pPr>
        <w:widowControl w:val="0"/>
        <w:numPr>
          <w:ilvl w:val="0"/>
          <w:numId w:val="0"/>
        </w:numPr>
        <w:jc w:val="both"/>
        <w:rPr>
          <w:rFonts w:hint="eastAsia" w:ascii="仿宋" w:hAnsi="仿宋" w:eastAsia="仿宋" w:cs="仿宋"/>
          <w:sz w:val="28"/>
          <w:szCs w:val="28"/>
          <w:lang w:val="en-US" w:eastAsia="zh-CN"/>
        </w:rPr>
      </w:pPr>
    </w:p>
    <w:p w14:paraId="2B556CBE">
      <w:pPr>
        <w:widowControl w:val="0"/>
        <w:numPr>
          <w:ilvl w:val="0"/>
          <w:numId w:val="0"/>
        </w:numPr>
        <w:jc w:val="both"/>
        <w:rPr>
          <w:rFonts w:hint="eastAsia" w:ascii="仿宋" w:hAnsi="仿宋" w:eastAsia="仿宋" w:cs="仿宋"/>
          <w:sz w:val="28"/>
          <w:szCs w:val="28"/>
          <w:lang w:val="en-US" w:eastAsia="zh-CN"/>
        </w:rPr>
      </w:pPr>
    </w:p>
    <w:p w14:paraId="32C234BD">
      <w:pPr>
        <w:widowControl w:val="0"/>
        <w:numPr>
          <w:ilvl w:val="0"/>
          <w:numId w:val="0"/>
        </w:numPr>
        <w:jc w:val="both"/>
        <w:rPr>
          <w:rFonts w:hint="eastAsia" w:ascii="仿宋" w:hAnsi="仿宋" w:eastAsia="仿宋" w:cs="仿宋"/>
          <w:sz w:val="28"/>
          <w:szCs w:val="28"/>
          <w:lang w:val="en-US" w:eastAsia="zh-CN"/>
        </w:rPr>
      </w:pPr>
    </w:p>
    <w:p w14:paraId="7CAAC660">
      <w:pPr>
        <w:widowControl w:val="0"/>
        <w:numPr>
          <w:ilvl w:val="0"/>
          <w:numId w:val="0"/>
        </w:numPr>
        <w:jc w:val="both"/>
        <w:rPr>
          <w:rFonts w:hint="eastAsia" w:ascii="仿宋" w:hAnsi="仿宋" w:eastAsia="仿宋" w:cs="仿宋"/>
          <w:sz w:val="28"/>
          <w:szCs w:val="28"/>
          <w:lang w:val="en-US" w:eastAsia="zh-CN"/>
        </w:rPr>
      </w:pPr>
    </w:p>
    <w:p w14:paraId="7EB2BE2B">
      <w:pPr>
        <w:widowControl w:val="0"/>
        <w:numPr>
          <w:ilvl w:val="0"/>
          <w:numId w:val="0"/>
        </w:numPr>
        <w:jc w:val="both"/>
        <w:rPr>
          <w:rFonts w:hint="eastAsia" w:ascii="仿宋" w:hAnsi="仿宋" w:eastAsia="仿宋" w:cs="仿宋"/>
          <w:sz w:val="28"/>
          <w:szCs w:val="28"/>
          <w:lang w:val="en-US" w:eastAsia="zh-CN"/>
        </w:rPr>
      </w:pPr>
    </w:p>
    <w:p w14:paraId="70E9D127">
      <w:pPr>
        <w:widowControl w:val="0"/>
        <w:numPr>
          <w:ilvl w:val="0"/>
          <w:numId w:val="0"/>
        </w:numPr>
        <w:jc w:val="both"/>
        <w:rPr>
          <w:rFonts w:hint="eastAsia" w:ascii="仿宋" w:hAnsi="仿宋" w:eastAsia="仿宋" w:cs="仿宋"/>
          <w:sz w:val="44"/>
          <w:szCs w:val="44"/>
          <w:lang w:val="en-US" w:eastAsia="zh-CN"/>
        </w:rPr>
      </w:pPr>
    </w:p>
    <w:p w14:paraId="69BE420D">
      <w:pPr>
        <w:widowControl w:val="0"/>
        <w:numPr>
          <w:ilvl w:val="0"/>
          <w:numId w:val="0"/>
        </w:numPr>
        <w:jc w:val="both"/>
        <w:rPr>
          <w:rFonts w:hint="eastAsia" w:ascii="仿宋" w:hAnsi="仿宋" w:eastAsia="仿宋" w:cs="仿宋"/>
          <w:sz w:val="44"/>
          <w:szCs w:val="44"/>
          <w:lang w:val="en-US" w:eastAsia="zh-CN"/>
        </w:rPr>
      </w:pPr>
    </w:p>
    <w:p w14:paraId="2288AAD2">
      <w:pPr>
        <w:widowControl w:val="0"/>
        <w:numPr>
          <w:ilvl w:val="0"/>
          <w:numId w:val="0"/>
        </w:numPr>
        <w:jc w:val="both"/>
        <w:rPr>
          <w:rFonts w:hint="eastAsia" w:ascii="仿宋" w:hAnsi="仿宋" w:eastAsia="仿宋" w:cs="仿宋"/>
          <w:sz w:val="44"/>
          <w:szCs w:val="44"/>
          <w:lang w:val="en-US" w:eastAsia="zh-CN"/>
        </w:rPr>
      </w:pPr>
    </w:p>
    <w:p w14:paraId="524F6D1C">
      <w:pPr>
        <w:widowControl w:val="0"/>
        <w:numPr>
          <w:ilvl w:val="0"/>
          <w:numId w:val="0"/>
        </w:numPr>
        <w:jc w:val="both"/>
        <w:rPr>
          <w:rFonts w:hint="eastAsia" w:ascii="仿宋" w:hAnsi="仿宋" w:eastAsia="仿宋" w:cs="仿宋"/>
          <w:sz w:val="44"/>
          <w:szCs w:val="44"/>
          <w:lang w:val="en-US" w:eastAsia="zh-CN"/>
        </w:rPr>
      </w:pPr>
    </w:p>
    <w:p w14:paraId="1F830CCD">
      <w:pPr>
        <w:widowControl w:val="0"/>
        <w:numPr>
          <w:ilvl w:val="0"/>
          <w:numId w:val="0"/>
        </w:numPr>
        <w:jc w:val="both"/>
        <w:rPr>
          <w:rFonts w:hint="eastAsia" w:ascii="仿宋" w:hAnsi="仿宋" w:eastAsia="仿宋" w:cs="仿宋"/>
          <w:sz w:val="44"/>
          <w:szCs w:val="44"/>
          <w:lang w:val="en-US" w:eastAsia="zh-CN"/>
        </w:rPr>
      </w:pPr>
    </w:p>
    <w:p w14:paraId="06A368B7">
      <w:pPr>
        <w:widowControl w:val="0"/>
        <w:numPr>
          <w:ilvl w:val="0"/>
          <w:numId w:val="0"/>
        </w:numPr>
        <w:jc w:val="both"/>
        <w:rPr>
          <w:rFonts w:hint="eastAsia" w:ascii="仿宋" w:hAnsi="仿宋" w:eastAsia="仿宋" w:cs="仿宋"/>
          <w:sz w:val="44"/>
          <w:szCs w:val="44"/>
          <w:lang w:val="en-US" w:eastAsia="zh-CN"/>
        </w:rPr>
      </w:pPr>
    </w:p>
    <w:p w14:paraId="3604E32D">
      <w:pPr>
        <w:widowControl w:val="0"/>
        <w:numPr>
          <w:ilvl w:val="0"/>
          <w:numId w:val="0"/>
        </w:numPr>
        <w:jc w:val="both"/>
        <w:rPr>
          <w:rFonts w:hint="eastAsia" w:ascii="仿宋" w:hAnsi="仿宋" w:eastAsia="仿宋" w:cs="仿宋"/>
          <w:sz w:val="44"/>
          <w:szCs w:val="44"/>
          <w:lang w:val="en-US" w:eastAsia="zh-CN"/>
        </w:rPr>
      </w:pPr>
    </w:p>
    <w:p w14:paraId="65523C87">
      <w:pPr>
        <w:widowControl w:val="0"/>
        <w:numPr>
          <w:ilvl w:val="0"/>
          <w:numId w:val="0"/>
        </w:numPr>
        <w:jc w:val="both"/>
        <w:rPr>
          <w:rFonts w:hint="eastAsia" w:ascii="仿宋" w:hAnsi="仿宋" w:eastAsia="仿宋" w:cs="仿宋"/>
          <w:sz w:val="44"/>
          <w:szCs w:val="44"/>
          <w:lang w:val="en-US" w:eastAsia="zh-CN"/>
        </w:rPr>
      </w:pPr>
    </w:p>
    <w:p w14:paraId="03316832">
      <w:pPr>
        <w:widowControl w:val="0"/>
        <w:numPr>
          <w:ilvl w:val="0"/>
          <w:numId w:val="0"/>
        </w:numPr>
        <w:jc w:val="both"/>
        <w:rPr>
          <w:rFonts w:hint="eastAsia" w:ascii="仿宋" w:hAnsi="仿宋" w:eastAsia="仿宋" w:cs="仿宋"/>
          <w:sz w:val="44"/>
          <w:szCs w:val="44"/>
          <w:lang w:val="en-US" w:eastAsia="zh-CN"/>
        </w:rPr>
      </w:pPr>
    </w:p>
    <w:p w14:paraId="205EC4DB">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16ABAC11">
      <w:pPr>
        <w:widowControl w:val="0"/>
        <w:numPr>
          <w:ilvl w:val="0"/>
          <w:numId w:val="0"/>
        </w:numPr>
        <w:jc w:val="center"/>
        <w:rPr>
          <w:rFonts w:hint="default" w:ascii="仿宋" w:hAnsi="仿宋" w:eastAsia="仿宋" w:cs="仿宋"/>
          <w:sz w:val="44"/>
          <w:szCs w:val="44"/>
          <w:lang w:val="en-US" w:eastAsia="zh-CN"/>
        </w:rPr>
      </w:pPr>
    </w:p>
    <w:p w14:paraId="6A05AAEC">
      <w:pPr>
        <w:widowControl w:val="0"/>
        <w:numPr>
          <w:ilvl w:val="0"/>
          <w:numId w:val="0"/>
        </w:numPr>
        <w:jc w:val="center"/>
        <w:rPr>
          <w:rFonts w:hint="default" w:ascii="仿宋" w:hAnsi="仿宋" w:eastAsia="仿宋" w:cs="仿宋"/>
          <w:sz w:val="44"/>
          <w:szCs w:val="44"/>
          <w:lang w:val="en-US" w:eastAsia="zh-CN"/>
        </w:rPr>
      </w:pPr>
    </w:p>
    <w:p w14:paraId="3B4C8E4E">
      <w:pPr>
        <w:widowControl w:val="0"/>
        <w:numPr>
          <w:ilvl w:val="0"/>
          <w:numId w:val="0"/>
        </w:numPr>
        <w:jc w:val="center"/>
        <w:rPr>
          <w:rFonts w:hint="default" w:ascii="仿宋" w:hAnsi="仿宋" w:eastAsia="仿宋" w:cs="仿宋"/>
          <w:sz w:val="44"/>
          <w:szCs w:val="44"/>
          <w:lang w:val="en-US" w:eastAsia="zh-CN"/>
        </w:rPr>
      </w:pPr>
    </w:p>
    <w:p w14:paraId="608896E5">
      <w:pPr>
        <w:widowControl w:val="0"/>
        <w:numPr>
          <w:ilvl w:val="0"/>
          <w:numId w:val="0"/>
        </w:numPr>
        <w:jc w:val="center"/>
        <w:rPr>
          <w:rFonts w:hint="default" w:ascii="仿宋" w:hAnsi="仿宋" w:eastAsia="仿宋" w:cs="仿宋"/>
          <w:sz w:val="44"/>
          <w:szCs w:val="44"/>
          <w:lang w:val="en-US" w:eastAsia="zh-CN"/>
        </w:rPr>
      </w:pPr>
    </w:p>
    <w:p w14:paraId="717AFED2">
      <w:pPr>
        <w:widowControl w:val="0"/>
        <w:numPr>
          <w:ilvl w:val="0"/>
          <w:numId w:val="0"/>
        </w:numPr>
        <w:jc w:val="center"/>
        <w:rPr>
          <w:rFonts w:hint="default" w:ascii="仿宋" w:hAnsi="仿宋" w:eastAsia="仿宋" w:cs="仿宋"/>
          <w:sz w:val="44"/>
          <w:szCs w:val="44"/>
          <w:lang w:val="en-US" w:eastAsia="zh-CN"/>
        </w:rPr>
      </w:pPr>
    </w:p>
    <w:p w14:paraId="363A00AE">
      <w:pPr>
        <w:widowControl w:val="0"/>
        <w:numPr>
          <w:ilvl w:val="0"/>
          <w:numId w:val="0"/>
        </w:numPr>
        <w:jc w:val="center"/>
        <w:rPr>
          <w:rFonts w:hint="default" w:ascii="仿宋" w:hAnsi="仿宋" w:eastAsia="仿宋" w:cs="仿宋"/>
          <w:sz w:val="44"/>
          <w:szCs w:val="44"/>
          <w:lang w:val="en-US" w:eastAsia="zh-CN"/>
        </w:rPr>
      </w:pPr>
    </w:p>
    <w:p w14:paraId="7D3E9370">
      <w:pPr>
        <w:widowControl w:val="0"/>
        <w:numPr>
          <w:ilvl w:val="0"/>
          <w:numId w:val="0"/>
        </w:numPr>
        <w:jc w:val="center"/>
        <w:rPr>
          <w:rFonts w:hint="default" w:ascii="仿宋" w:hAnsi="仿宋" w:eastAsia="仿宋" w:cs="仿宋"/>
          <w:sz w:val="44"/>
          <w:szCs w:val="44"/>
          <w:lang w:val="en-US" w:eastAsia="zh-CN"/>
        </w:rPr>
      </w:pPr>
    </w:p>
    <w:p w14:paraId="7535772E">
      <w:pPr>
        <w:widowControl w:val="0"/>
        <w:numPr>
          <w:ilvl w:val="0"/>
          <w:numId w:val="0"/>
        </w:numPr>
        <w:jc w:val="center"/>
        <w:rPr>
          <w:rFonts w:hint="default" w:ascii="仿宋" w:hAnsi="仿宋" w:eastAsia="仿宋" w:cs="仿宋"/>
          <w:sz w:val="44"/>
          <w:szCs w:val="44"/>
          <w:lang w:val="en-US" w:eastAsia="zh-CN"/>
        </w:rPr>
      </w:pPr>
    </w:p>
    <w:p w14:paraId="535C6E17">
      <w:pPr>
        <w:widowControl w:val="0"/>
        <w:numPr>
          <w:ilvl w:val="0"/>
          <w:numId w:val="0"/>
        </w:numPr>
        <w:jc w:val="center"/>
        <w:rPr>
          <w:rFonts w:hint="default" w:ascii="仿宋" w:hAnsi="仿宋" w:eastAsia="仿宋" w:cs="仿宋"/>
          <w:sz w:val="44"/>
          <w:szCs w:val="44"/>
          <w:lang w:val="en-US" w:eastAsia="zh-CN"/>
        </w:rPr>
      </w:pPr>
    </w:p>
    <w:p w14:paraId="484F4205">
      <w:pPr>
        <w:widowControl w:val="0"/>
        <w:numPr>
          <w:ilvl w:val="0"/>
          <w:numId w:val="0"/>
        </w:numPr>
        <w:jc w:val="center"/>
        <w:rPr>
          <w:rFonts w:hint="default" w:ascii="仿宋" w:hAnsi="仿宋" w:eastAsia="仿宋" w:cs="仿宋"/>
          <w:sz w:val="44"/>
          <w:szCs w:val="44"/>
          <w:lang w:val="en-US" w:eastAsia="zh-CN"/>
        </w:rPr>
      </w:pPr>
    </w:p>
    <w:p w14:paraId="2C925091">
      <w:pPr>
        <w:widowControl w:val="0"/>
        <w:numPr>
          <w:ilvl w:val="0"/>
          <w:numId w:val="0"/>
        </w:numPr>
        <w:jc w:val="center"/>
        <w:rPr>
          <w:rFonts w:hint="default" w:ascii="仿宋" w:hAnsi="仿宋" w:eastAsia="仿宋" w:cs="仿宋"/>
          <w:sz w:val="44"/>
          <w:szCs w:val="44"/>
          <w:lang w:val="en-US" w:eastAsia="zh-CN"/>
        </w:rPr>
      </w:pPr>
    </w:p>
    <w:p w14:paraId="33B268B5">
      <w:pPr>
        <w:widowControl w:val="0"/>
        <w:numPr>
          <w:ilvl w:val="0"/>
          <w:numId w:val="0"/>
        </w:numPr>
        <w:jc w:val="center"/>
        <w:rPr>
          <w:rFonts w:hint="default" w:ascii="仿宋" w:hAnsi="仿宋" w:eastAsia="仿宋" w:cs="仿宋"/>
          <w:sz w:val="44"/>
          <w:szCs w:val="44"/>
          <w:lang w:val="en-US" w:eastAsia="zh-CN"/>
        </w:rPr>
      </w:pPr>
    </w:p>
    <w:p w14:paraId="0C23677E">
      <w:pPr>
        <w:jc w:val="center"/>
        <w:rPr>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淮安工业园区张施沟-张玉河防渗渠工程合同</w:t>
      </w:r>
    </w:p>
    <w:p w14:paraId="6EFA0355">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07C24CCA">
      <w:pPr>
        <w:spacing w:line="288" w:lineRule="auto"/>
        <w:rPr>
          <w:color w:val="000000" w:themeColor="text1"/>
          <w:sz w:val="24"/>
          <w14:textFill>
            <w14:solidFill>
              <w14:schemeClr w14:val="tx1"/>
            </w14:solidFill>
          </w14:textFill>
        </w:rPr>
      </w:pPr>
    </w:p>
    <w:p w14:paraId="5BCAA2A0">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57EAD7CA">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47127A4B">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00E589E9">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5E836710">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w:t>
      </w:r>
      <w:r>
        <w:rPr>
          <w:rFonts w:hint="eastAsia" w:ascii="仿宋" w:hAnsi="仿宋" w:eastAsia="仿宋" w:cs="仿宋"/>
          <w:color w:val="000000" w:themeColor="text1"/>
          <w:sz w:val="28"/>
          <w:szCs w:val="28"/>
          <w:lang w:val="en-US" w:eastAsia="zh-CN"/>
          <w14:textFill>
            <w14:solidFill>
              <w14:schemeClr w14:val="tx1"/>
            </w14:solidFill>
          </w14:textFill>
        </w:rPr>
        <w:t xml:space="preserve">淮安工业园区张施沟-张玉河防渗渠工程 </w:t>
      </w:r>
    </w:p>
    <w:p w14:paraId="64D9CD63">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1E3CC2E6">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sz w:val="28"/>
          <w:szCs w:val="28"/>
          <w:lang w:val="en-US" w:eastAsia="zh-CN"/>
        </w:rPr>
        <w:t>约1000米防渗沟渠施工，包含1.清淤约5000m³（含围堰、抽水、开挖及外运）；2.混凝土浇筑约300m³（含模板支设）；3.边坡砌块铺设约5000㎡（含土工布铺设）；4.其他零星事项：电线杆基础处理约20处等。工作内容包括但不限于以上内容，需结合现场勘查完成本项目或招标方认为本项目所需完成的全部工作内容。土工布、混凝土、砌块由招标方提供</w:t>
      </w:r>
      <w:r>
        <w:rPr>
          <w:rFonts w:hint="eastAsia" w:ascii="仿宋" w:hAnsi="仿宋" w:eastAsia="仿宋" w:cs="仿宋"/>
          <w:color w:val="000000" w:themeColor="text1"/>
          <w:sz w:val="28"/>
          <w:szCs w:val="28"/>
          <w:lang w:val="en-US" w:eastAsia="zh-CN"/>
          <w14:textFill>
            <w14:solidFill>
              <w14:schemeClr w14:val="tx1"/>
            </w14:solidFill>
          </w14:textFill>
        </w:rPr>
        <w:t>。</w:t>
      </w:r>
      <w:bookmarkStart w:id="2" w:name="_GoBack"/>
      <w:bookmarkEnd w:id="2"/>
    </w:p>
    <w:p w14:paraId="397454EC">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7CB57901">
      <w:pPr>
        <w:numPr>
          <w:ilvl w:val="0"/>
          <w:numId w:val="0"/>
        </w:numPr>
        <w:spacing w:line="520" w:lineRule="exact"/>
        <w:ind w:left="700" w:leftChars="0"/>
        <w:rPr>
          <w:rFonts w:eastAsia="华文仿宋"/>
          <w:sz w:val="28"/>
          <w:szCs w:val="28"/>
        </w:rPr>
      </w:pPr>
      <w:r>
        <w:rPr>
          <w:rFonts w:eastAsia="华文仿宋"/>
          <w:sz w:val="28"/>
          <w:szCs w:val="28"/>
        </w:rPr>
        <w:t>工期总日历天数</w:t>
      </w:r>
      <w:r>
        <w:rPr>
          <w:rFonts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30日</w:t>
      </w:r>
      <w:r>
        <w:rPr>
          <w:rFonts w:hint="eastAsia" w:ascii="华文仿宋" w:hAnsi="华文仿宋" w:eastAsia="华文仿宋"/>
          <w:sz w:val="28"/>
          <w:szCs w:val="28"/>
          <w:lang w:val="en-US" w:eastAsia="zh-CN"/>
        </w:rPr>
        <w:t>历</w:t>
      </w:r>
      <w:r>
        <w:rPr>
          <w:rFonts w:eastAsia="华文仿宋"/>
          <w:sz w:val="28"/>
          <w:szCs w:val="28"/>
        </w:rPr>
        <w:t>天，工期以甲方书面进场通知起起算。</w:t>
      </w:r>
    </w:p>
    <w:p w14:paraId="0A837EE3">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01B421F4">
      <w:pPr>
        <w:spacing w:line="520" w:lineRule="exact"/>
        <w:ind w:firstLine="560" w:firstLineChars="200"/>
        <w:rPr>
          <w:rFonts w:hint="default"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1.合同暂定总价 人民币：（大写）￥（小写），含   %税金</w:t>
      </w:r>
    </w:p>
    <w:p w14:paraId="3BB7A47F">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2.固定单价合同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6FAC252D">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18F2BE79">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7DAB202">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3CEC08BE">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7C475539">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w:t>
      </w:r>
      <w:r>
        <w:rPr>
          <w:rFonts w:hint="eastAsia" w:eastAsia="华文仿宋"/>
          <w:color w:val="000000" w:themeColor="text1"/>
          <w:sz w:val="30"/>
          <w:szCs w:val="30"/>
          <w:lang w:val="en-US" w:eastAsia="zh-CN"/>
          <w14:textFill>
            <w14:solidFill>
              <w14:schemeClr w14:val="tx1"/>
            </w14:solidFill>
          </w14:textFill>
        </w:rPr>
        <w:t>民币</w:t>
      </w:r>
      <w:r>
        <w:rPr>
          <w:rFonts w:hint="eastAsia" w:eastAsia="华文仿宋"/>
          <w:color w:val="000000" w:themeColor="text1"/>
          <w:sz w:val="30"/>
          <w:szCs w:val="30"/>
          <w:u w:val="single"/>
          <w:lang w:val="en-US" w:eastAsia="zh-CN"/>
          <w14:textFill>
            <w14:solidFill>
              <w14:schemeClr w14:val="tx1"/>
            </w14:solidFill>
          </w14:textFill>
        </w:rPr>
        <w:t xml:space="preserve"> </w:t>
      </w:r>
      <w:r>
        <w:rPr>
          <w:rFonts w:hint="eastAsia" w:ascii="仿宋" w:hAnsi="仿宋" w:eastAsia="仿宋" w:cs="仿宋"/>
          <w:color w:val="000000" w:themeColor="text1"/>
          <w:sz w:val="30"/>
          <w:szCs w:val="30"/>
          <w:u w:val="single"/>
          <w:lang w:val="en-US" w:eastAsia="zh-CN"/>
          <w14:textFill>
            <w14:solidFill>
              <w14:schemeClr w14:val="tx1"/>
            </w14:solidFill>
          </w14:textFill>
        </w:rPr>
        <w:t>叁仟元</w:t>
      </w:r>
      <w:r>
        <w:rPr>
          <w:rFonts w:hint="eastAsia" w:eastAsia="华文仿宋"/>
          <w:sz w:val="30"/>
          <w:szCs w:val="30"/>
          <w:lang w:eastAsia="zh-CN"/>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330C4B68">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050746FB">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77A9675E">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6A03CF92">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2861A8DD">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7DA04617">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AB7E982">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3A674ED0">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1F1507ED">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590D61B5">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3FF46E27">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E2163EE">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0CA9A8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质量保修期内（质保期为竣工后</w:t>
      </w:r>
      <w:r>
        <w:rPr>
          <w:rFonts w:ascii="华文仿宋" w:hAnsi="华文仿宋"/>
          <w:sz w:val="28"/>
          <w:szCs w:val="28"/>
        </w:rPr>
        <w:t>2</w:t>
      </w:r>
      <w:r>
        <w:rPr>
          <w:rFonts w:eastAsia="华文仿宋"/>
          <w:sz w:val="28"/>
          <w:szCs w:val="28"/>
        </w:rPr>
        <w:t xml:space="preserve">年），由于乙方原因造成工程质量出现严重问题，该缺陷工程尚未支付的质保金不再支付，同时乙方还应赔偿给甲方造成的全部经济损失。 </w:t>
      </w:r>
    </w:p>
    <w:p w14:paraId="37B48713">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4059DE1E">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030E2E34">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768B0CB5">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100BC4B1">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56993C4">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1CAF8A0">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209FECA5">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33AD6D15">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7E04E0FD">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5951E11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211C6102">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9D9A72A">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0FD82132">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17698519">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6BA2CA0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0210A31E">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09D34C00">
      <w:pPr>
        <w:spacing w:line="360" w:lineRule="auto"/>
        <w:ind w:firstLine="567"/>
        <w:jc w:val="both"/>
        <w:rPr>
          <w:rFonts w:hint="default" w:eastAsia="华文仿宋"/>
          <w:sz w:val="28"/>
          <w:szCs w:val="28"/>
        </w:rPr>
      </w:pPr>
      <w:r>
        <w:rPr>
          <w:rFonts w:eastAsia="华文仿宋"/>
          <w:sz w:val="28"/>
          <w:szCs w:val="28"/>
        </w:rPr>
        <w:t>（二）乙方</w:t>
      </w:r>
    </w:p>
    <w:p w14:paraId="6FFAC6C5">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6898DB91">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7E6C2A98">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2665E448">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4A8B4AD4">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7791A44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1D920452">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6E282ED3">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0FF7FABC">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1EAB87D6">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31A5D302">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263FE2F9">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599B609F">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67F4AB1">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验收合格后付至结算价的97%</w:t>
      </w:r>
    </w:p>
    <w:p w14:paraId="6E1BFE67">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质保两年，无质量问题一次性付清尾款（无息）。</w:t>
      </w:r>
    </w:p>
    <w:p w14:paraId="76971A12">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37A431F6">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4AE31891">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66D1C408">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40C52BA4">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257CF94">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648B447">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5E24E3B9">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78142D44">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0B9385DA">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6D9E668D">
      <w:pPr>
        <w:spacing w:line="360" w:lineRule="auto"/>
        <w:ind w:firstLine="567"/>
        <w:jc w:val="both"/>
        <w:rPr>
          <w:rFonts w:hint="eastAsia" w:eastAsia="华文仿宋"/>
          <w:sz w:val="28"/>
          <w:szCs w:val="28"/>
        </w:rPr>
      </w:pPr>
    </w:p>
    <w:p w14:paraId="10DA5673">
      <w:pPr>
        <w:spacing w:line="360" w:lineRule="auto"/>
        <w:ind w:firstLine="567"/>
        <w:jc w:val="both"/>
        <w:rPr>
          <w:rFonts w:hint="eastAsia" w:eastAsia="华文仿宋"/>
          <w:sz w:val="28"/>
          <w:szCs w:val="28"/>
        </w:rPr>
      </w:pPr>
    </w:p>
    <w:p w14:paraId="1AA855B1">
      <w:pPr>
        <w:spacing w:line="360" w:lineRule="auto"/>
        <w:ind w:firstLine="567"/>
        <w:jc w:val="both"/>
        <w:rPr>
          <w:rFonts w:hint="eastAsia" w:eastAsia="华文仿宋"/>
          <w:sz w:val="28"/>
          <w:szCs w:val="28"/>
        </w:rPr>
      </w:pPr>
    </w:p>
    <w:p w14:paraId="755F5CA4">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34355A15">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33D03753">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20BE7843">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1A1FFA06">
      <w:pPr>
        <w:spacing w:line="360" w:lineRule="auto"/>
        <w:ind w:firstLine="567"/>
        <w:jc w:val="both"/>
        <w:rPr>
          <w:rFonts w:hint="eastAsia" w:eastAsia="华文仿宋"/>
          <w:sz w:val="28"/>
          <w:szCs w:val="28"/>
        </w:rPr>
      </w:pPr>
      <w:r>
        <w:rPr>
          <w:rFonts w:hint="eastAsia" w:eastAsia="华文仿宋"/>
          <w:sz w:val="28"/>
          <w:szCs w:val="28"/>
        </w:rPr>
        <w:t>日期：                                日期：</w:t>
      </w:r>
    </w:p>
    <w:p w14:paraId="5A7C58DC">
      <w:pPr>
        <w:spacing w:line="360" w:lineRule="auto"/>
        <w:ind w:firstLine="567"/>
        <w:jc w:val="both"/>
        <w:rPr>
          <w:rFonts w:hint="default" w:eastAsia="华文仿宋"/>
          <w:sz w:val="28"/>
          <w:szCs w:val="28"/>
          <w:lang w:val="en-US" w:eastAsia="zh-CN"/>
        </w:rPr>
      </w:pPr>
    </w:p>
    <w:p w14:paraId="0FC06A8B"/>
    <w:p w14:paraId="76E38357"/>
    <w:p w14:paraId="125F2AE7"/>
    <w:p w14:paraId="1AF9B348"/>
    <w:p w14:paraId="139BF346"/>
    <w:p w14:paraId="3DFD2ED0"/>
    <w:p w14:paraId="1F947E87">
      <w:pPr>
        <w:pStyle w:val="2"/>
        <w:spacing w:before="0" w:after="0" w:line="520" w:lineRule="exact"/>
        <w:rPr>
          <w:rFonts w:hint="eastAsia" w:ascii="仿宋_GB2312" w:hAnsi="仿宋_GB2312" w:eastAsia="仿宋_GB2312" w:cs="仿宋_GB2312"/>
          <w:sz w:val="28"/>
          <w:szCs w:val="28"/>
        </w:rPr>
      </w:pPr>
      <w:bookmarkStart w:id="0" w:name="_Toc392841301"/>
      <w:bookmarkStart w:id="1" w:name="_Toc356899813"/>
      <w:r>
        <w:rPr>
          <w:rFonts w:ascii="仿宋_GB2312" w:hAnsi="仿宋_GB2312" w:eastAsia="仿宋_GB2312" w:cs="仿宋_GB2312"/>
          <w:sz w:val="28"/>
          <w:szCs w:val="28"/>
        </w:rPr>
        <w:br w:type="page"/>
      </w:r>
      <w:bookmarkEnd w:id="0"/>
      <w:bookmarkEnd w:id="1"/>
    </w:p>
    <w:p w14:paraId="5EA8B616">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BA8C429">
      <w:pPr>
        <w:spacing w:line="520" w:lineRule="exact"/>
        <w:ind w:right="-105" w:rightChars="-50"/>
        <w:jc w:val="center"/>
        <w:rPr>
          <w:rFonts w:hint="eastAsia" w:ascii="仿宋_GB2312" w:hAnsi="仿宋_GB2312" w:eastAsia="仿宋_GB2312" w:cs="仿宋_GB2312"/>
          <w:b/>
          <w:sz w:val="44"/>
          <w:szCs w:val="44"/>
        </w:rPr>
      </w:pPr>
    </w:p>
    <w:p w14:paraId="0D2DD69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33A46A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69C9B05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033C4C8A">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3E7D7FA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2630F63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7F21D05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4A1D472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6CE6896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24E9145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05C9BD6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2D5DA0A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6CDB89B6">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5AF6A1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120758B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2A6FF44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46AC50F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3011BAC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3E7B8C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0CDD25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2C86F9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7C565AB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644C9C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6BC16660">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3BFDEAF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18E5262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78694BA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11B4E1C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094D51A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3D9305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4A969E4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15AE7C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76B0157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02BDB48A">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5447C7A"/>
    <w:p w14:paraId="65C5B4E9"/>
    <w:p w14:paraId="2AECE24D"/>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0FA86F-71EB-4720-A68C-CB5174F820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C384003-9EE9-4F36-A73C-4FD691E30171}"/>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3" w:fontKey="{C79A2847-C59F-43C3-A8A8-FC560AF14335}"/>
  </w:font>
  <w:font w:name="Arial Unicode MS">
    <w:panose1 w:val="020B0604020202020204"/>
    <w:charset w:val="86"/>
    <w:family w:val="swiss"/>
    <w:pitch w:val="default"/>
    <w:sig w:usb0="FFFFFFFF" w:usb1="E9FFFFFF" w:usb2="0000003F" w:usb3="00000000" w:csb0="603F01FF" w:csb1="FFFF0000"/>
    <w:embedRegular r:id="rId4" w:fontKey="{B1573846-C723-43D9-B18A-25E8C4C1562E}"/>
  </w:font>
  <w:font w:name="仿宋_GB2312">
    <w:panose1 w:val="02010609030101010101"/>
    <w:charset w:val="86"/>
    <w:family w:val="modern"/>
    <w:pitch w:val="default"/>
    <w:sig w:usb0="00000001" w:usb1="080E0000" w:usb2="00000000" w:usb3="00000000" w:csb0="00040000" w:csb1="00000000"/>
    <w:embedRegular r:id="rId5" w:fontKey="{825D563B-1DF8-4EFE-B3FE-27CF6FC05061}"/>
  </w:font>
  <w:font w:name="华文仿宋">
    <w:panose1 w:val="02010600040101010101"/>
    <w:charset w:val="86"/>
    <w:family w:val="auto"/>
    <w:pitch w:val="default"/>
    <w:sig w:usb0="00000287" w:usb1="080F0000" w:usb2="00000000" w:usb3="00000000" w:csb0="0004009F" w:csb1="DFD70000"/>
    <w:embedRegular r:id="rId6" w:fontKey="{78A8AF08-89B4-42D2-B9A4-2C193E141575}"/>
  </w:font>
  <w:font w:name="微软雅黑">
    <w:panose1 w:val="020B0503020204020204"/>
    <w:charset w:val="86"/>
    <w:family w:val="auto"/>
    <w:pitch w:val="default"/>
    <w:sig w:usb0="80000287" w:usb1="280F3C52" w:usb2="00000016" w:usb3="00000000" w:csb0="0004001F" w:csb1="00000000"/>
    <w:embedRegular r:id="rId7" w:fontKey="{58D09E26-6240-47A3-9884-279E72266F6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15C2B0C"/>
    <w:rsid w:val="0598451F"/>
    <w:rsid w:val="06364ECC"/>
    <w:rsid w:val="06551FFC"/>
    <w:rsid w:val="0A1641A0"/>
    <w:rsid w:val="0A344626"/>
    <w:rsid w:val="0AFD710E"/>
    <w:rsid w:val="0F350CA2"/>
    <w:rsid w:val="0F664211"/>
    <w:rsid w:val="103C1F86"/>
    <w:rsid w:val="11363636"/>
    <w:rsid w:val="122338FE"/>
    <w:rsid w:val="13104203"/>
    <w:rsid w:val="14E76DD5"/>
    <w:rsid w:val="15AF7257"/>
    <w:rsid w:val="16DA22EF"/>
    <w:rsid w:val="175D727D"/>
    <w:rsid w:val="183C2DAB"/>
    <w:rsid w:val="18A52FF6"/>
    <w:rsid w:val="18FD7E22"/>
    <w:rsid w:val="1B3F62F0"/>
    <w:rsid w:val="1B9E3FF5"/>
    <w:rsid w:val="1CDA7351"/>
    <w:rsid w:val="1EE716F5"/>
    <w:rsid w:val="1F4E5D32"/>
    <w:rsid w:val="1F777037"/>
    <w:rsid w:val="1FDC6A1B"/>
    <w:rsid w:val="20176A7C"/>
    <w:rsid w:val="24383821"/>
    <w:rsid w:val="25FF581C"/>
    <w:rsid w:val="299B1B74"/>
    <w:rsid w:val="29AD12E9"/>
    <w:rsid w:val="29B33362"/>
    <w:rsid w:val="2ACE79A6"/>
    <w:rsid w:val="2D563D09"/>
    <w:rsid w:val="2DE46DC5"/>
    <w:rsid w:val="2E293BF2"/>
    <w:rsid w:val="2F6A1DDC"/>
    <w:rsid w:val="2FE0043D"/>
    <w:rsid w:val="32697B45"/>
    <w:rsid w:val="33344040"/>
    <w:rsid w:val="34280CE8"/>
    <w:rsid w:val="346D6619"/>
    <w:rsid w:val="361326B7"/>
    <w:rsid w:val="369A18B3"/>
    <w:rsid w:val="36FF7BE6"/>
    <w:rsid w:val="39396D05"/>
    <w:rsid w:val="39504729"/>
    <w:rsid w:val="3B1D4650"/>
    <w:rsid w:val="3B64366D"/>
    <w:rsid w:val="3BAB26B5"/>
    <w:rsid w:val="3D201108"/>
    <w:rsid w:val="3FCA68B7"/>
    <w:rsid w:val="406E64FC"/>
    <w:rsid w:val="41175597"/>
    <w:rsid w:val="42D5417C"/>
    <w:rsid w:val="43855FF8"/>
    <w:rsid w:val="438A6A89"/>
    <w:rsid w:val="43EF6054"/>
    <w:rsid w:val="45211050"/>
    <w:rsid w:val="46805F22"/>
    <w:rsid w:val="46F263A1"/>
    <w:rsid w:val="4839066D"/>
    <w:rsid w:val="4AF550ED"/>
    <w:rsid w:val="4BDF36EB"/>
    <w:rsid w:val="4BF92035"/>
    <w:rsid w:val="4EC74A0F"/>
    <w:rsid w:val="4FE20C9C"/>
    <w:rsid w:val="53BD706B"/>
    <w:rsid w:val="5758520B"/>
    <w:rsid w:val="57DD31D4"/>
    <w:rsid w:val="58B8779D"/>
    <w:rsid w:val="5CB169DD"/>
    <w:rsid w:val="5E650F93"/>
    <w:rsid w:val="5EEA50C1"/>
    <w:rsid w:val="621B3277"/>
    <w:rsid w:val="62590433"/>
    <w:rsid w:val="634E4F86"/>
    <w:rsid w:val="65F067C8"/>
    <w:rsid w:val="677A2EBC"/>
    <w:rsid w:val="68167D44"/>
    <w:rsid w:val="68FC01B5"/>
    <w:rsid w:val="6A1B6F94"/>
    <w:rsid w:val="6B330F51"/>
    <w:rsid w:val="6D540705"/>
    <w:rsid w:val="6DD53EB7"/>
    <w:rsid w:val="6E346769"/>
    <w:rsid w:val="6E934195"/>
    <w:rsid w:val="6EB14DA4"/>
    <w:rsid w:val="6EE7452C"/>
    <w:rsid w:val="6F0D3F47"/>
    <w:rsid w:val="70292EAB"/>
    <w:rsid w:val="70BA253F"/>
    <w:rsid w:val="71623A54"/>
    <w:rsid w:val="717A4955"/>
    <w:rsid w:val="73B24DF6"/>
    <w:rsid w:val="73DE2356"/>
    <w:rsid w:val="74F67186"/>
    <w:rsid w:val="76C04CF7"/>
    <w:rsid w:val="77B7491B"/>
    <w:rsid w:val="7A2D1941"/>
    <w:rsid w:val="7DB12889"/>
    <w:rsid w:val="7EF173E1"/>
    <w:rsid w:val="7F631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4900</Words>
  <Characters>5025</Characters>
  <Lines>0</Lines>
  <Paragraphs>0</Paragraphs>
  <TotalTime>0</TotalTime>
  <ScaleCrop>false</ScaleCrop>
  <LinksUpToDate>false</LinksUpToDate>
  <CharactersWithSpaces>5683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2025-09-25T06:41:47Z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