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淮安工业园区205国道路灯工程和2025年实联大道路灯工程电缆</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10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143" w:type="dxa"/>
            <w:vMerge w:val="restart"/>
            <w:tcBorders>
              <w:top w:val="single" w:color="000000" w:sz="4" w:space="0"/>
              <w:left w:val="single" w:color="000000" w:sz="4" w:space="0"/>
              <w:right w:val="single" w:color="000000" w:sz="4" w:space="0"/>
            </w:tcBorders>
            <w:shd w:val="clear" w:color="auto" w:fill="auto"/>
            <w:noWrap/>
            <w:vAlign w:val="center"/>
          </w:tcPr>
          <w:p w14:paraId="562A08F8">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val="0"/>
                <w:bCs/>
                <w:sz w:val="24"/>
                <w:szCs w:val="24"/>
                <w:lang w:val="en-US" w:eastAsia="zh-CN"/>
              </w:rPr>
              <w:t>项目</w:t>
            </w:r>
          </w:p>
        </w:tc>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143" w:type="dxa"/>
            <w:vMerge w:val="continue"/>
            <w:tcBorders>
              <w:left w:val="single" w:color="000000" w:sz="4" w:space="0"/>
              <w:bottom w:val="single" w:color="000000" w:sz="4" w:space="0"/>
              <w:right w:val="single" w:color="000000" w:sz="4" w:space="0"/>
            </w:tcBorders>
            <w:shd w:val="clear" w:color="auto" w:fill="auto"/>
            <w:noWrap/>
            <w:vAlign w:val="center"/>
          </w:tcPr>
          <w:p w14:paraId="60380AD6">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lang w:val="en-US" w:eastAsia="zh-CN"/>
              </w:rPr>
            </w:pPr>
          </w:p>
        </w:tc>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784720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205国道路灯工程电缆</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YJV-0.6/1KV-5*16，要求远东电缆、宝胜电缆、江南电缆、上上电缆等一线品牌。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6150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076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65583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2025年实联大道路灯工程</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50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FDBF">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YJV-22-0.6/1KV-5*16，要求远东电缆、宝胜电缆、江南电缆、上上电缆等一线品牌。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E05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C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EE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9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1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F819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总计（元）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8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06FBBA5">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8"/>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注：1.</w:t>
      </w:r>
      <w:r>
        <w:rPr>
          <w:rFonts w:hint="eastAsia" w:ascii="仿宋" w:hAnsi="仿宋" w:eastAsia="仿宋" w:cs="仿宋"/>
          <w:color w:val="000000" w:themeColor="text1"/>
          <w:kern w:val="2"/>
          <w:sz w:val="24"/>
          <w:szCs w:val="24"/>
          <w:lang w:val="en-US" w:eastAsia="zh-CN" w:bidi="ar-SA"/>
          <w14:textFill>
            <w14:solidFill>
              <w14:schemeClr w14:val="tx1"/>
            </w14:solidFill>
          </w14:textFill>
        </w:rPr>
        <w:t>本项目含13%税率投标控制价为503000元，含3%税率投标控制价为458486元</w:t>
      </w:r>
      <w:r>
        <w:rPr>
          <w:rFonts w:hint="eastAsia" w:ascii="仿宋" w:hAnsi="仿宋" w:eastAsia="仿宋" w:cs="仿宋"/>
          <w:color w:val="auto"/>
          <w:kern w:val="2"/>
          <w:sz w:val="24"/>
          <w:szCs w:val="24"/>
          <w:lang w:val="en-US" w:eastAsia="zh-CN" w:bidi="ar-SA"/>
        </w:rPr>
        <w:t>。</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7C7090C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货款到账后三日内到货</w:t>
      </w:r>
      <w:bookmarkStart w:id="0" w:name="_GoBack"/>
      <w:bookmarkEnd w:id="0"/>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结算方式为：</w:t>
      </w:r>
      <w:r>
        <w:rPr>
          <w:rFonts w:hint="eastAsia" w:ascii="仿宋" w:hAnsi="仿宋" w:eastAsia="仿宋" w:cs="仿宋"/>
          <w:color w:val="000000" w:themeColor="text1"/>
          <w:sz w:val="28"/>
          <w:szCs w:val="28"/>
          <w:lang w:val="en-US" w:eastAsia="zh-CN"/>
          <w14:textFill>
            <w14:solidFill>
              <w14:schemeClr w14:val="tx1"/>
            </w14:solidFill>
          </w14:textFill>
        </w:rPr>
        <w:t>预付款，先按照合同付全款，再发货。</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4D56E5D"/>
    <w:rsid w:val="057B1452"/>
    <w:rsid w:val="05AD22A6"/>
    <w:rsid w:val="05F35DAB"/>
    <w:rsid w:val="073077DA"/>
    <w:rsid w:val="086B4CA2"/>
    <w:rsid w:val="08F05A4D"/>
    <w:rsid w:val="09342B67"/>
    <w:rsid w:val="0A25417A"/>
    <w:rsid w:val="0B6C5E98"/>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30300E0A"/>
    <w:rsid w:val="310A3435"/>
    <w:rsid w:val="31983456"/>
    <w:rsid w:val="31BE0AF5"/>
    <w:rsid w:val="337D5244"/>
    <w:rsid w:val="34CB7A66"/>
    <w:rsid w:val="34ED61E4"/>
    <w:rsid w:val="355546CD"/>
    <w:rsid w:val="358D5B69"/>
    <w:rsid w:val="35DE3514"/>
    <w:rsid w:val="36D10AAA"/>
    <w:rsid w:val="37941808"/>
    <w:rsid w:val="384B545C"/>
    <w:rsid w:val="39E97409"/>
    <w:rsid w:val="39FA4695"/>
    <w:rsid w:val="3A0E1B27"/>
    <w:rsid w:val="3A3D40D8"/>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7514E7"/>
    <w:rsid w:val="4CFD651E"/>
    <w:rsid w:val="4D753C6D"/>
    <w:rsid w:val="4E1B7379"/>
    <w:rsid w:val="4E2A3343"/>
    <w:rsid w:val="4E555EE6"/>
    <w:rsid w:val="4F016F2F"/>
    <w:rsid w:val="4F606045"/>
    <w:rsid w:val="52694EC1"/>
    <w:rsid w:val="5382777D"/>
    <w:rsid w:val="54192DBF"/>
    <w:rsid w:val="55B654BC"/>
    <w:rsid w:val="55E52F29"/>
    <w:rsid w:val="57680A38"/>
    <w:rsid w:val="588B6397"/>
    <w:rsid w:val="58CF06A0"/>
    <w:rsid w:val="59E57C75"/>
    <w:rsid w:val="5AF32D0E"/>
    <w:rsid w:val="5B7756EE"/>
    <w:rsid w:val="5CBA7F88"/>
    <w:rsid w:val="5CE312A0"/>
    <w:rsid w:val="5D135B2F"/>
    <w:rsid w:val="5D5F77E0"/>
    <w:rsid w:val="5EDF5A84"/>
    <w:rsid w:val="5FDC48E3"/>
    <w:rsid w:val="6010769B"/>
    <w:rsid w:val="60DE0884"/>
    <w:rsid w:val="614E67D3"/>
    <w:rsid w:val="61E635CD"/>
    <w:rsid w:val="65271F32"/>
    <w:rsid w:val="66AB26EF"/>
    <w:rsid w:val="68F63457"/>
    <w:rsid w:val="692F21B3"/>
    <w:rsid w:val="6A222779"/>
    <w:rsid w:val="6B46360D"/>
    <w:rsid w:val="6BFD06E5"/>
    <w:rsid w:val="6C7517D5"/>
    <w:rsid w:val="6E03787A"/>
    <w:rsid w:val="6EC244AF"/>
    <w:rsid w:val="6F9F604F"/>
    <w:rsid w:val="6FE82F51"/>
    <w:rsid w:val="702D4E7B"/>
    <w:rsid w:val="70A65262"/>
    <w:rsid w:val="70F353BF"/>
    <w:rsid w:val="73A41F03"/>
    <w:rsid w:val="73BC23E0"/>
    <w:rsid w:val="73E55492"/>
    <w:rsid w:val="757A6E93"/>
    <w:rsid w:val="768C42EB"/>
    <w:rsid w:val="773D699A"/>
    <w:rsid w:val="77513C07"/>
    <w:rsid w:val="775F730A"/>
    <w:rsid w:val="78A43EC7"/>
    <w:rsid w:val="79652BD2"/>
    <w:rsid w:val="79742119"/>
    <w:rsid w:val="79855AD0"/>
    <w:rsid w:val="7B205002"/>
    <w:rsid w:val="7B740D54"/>
    <w:rsid w:val="7BDA52D9"/>
    <w:rsid w:val="7C776EA4"/>
    <w:rsid w:val="7CA83501"/>
    <w:rsid w:val="7CEF376C"/>
    <w:rsid w:val="7CFC3CA2"/>
    <w:rsid w:val="7E3F2ED6"/>
    <w:rsid w:val="7E462FD2"/>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2132</Words>
  <Characters>2310</Characters>
  <Lines>0</Lines>
  <Paragraphs>0</Paragraphs>
  <TotalTime>0</TotalTime>
  <ScaleCrop>false</ScaleCrop>
  <LinksUpToDate>false</LinksUpToDate>
  <CharactersWithSpaces>2824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2024-08-22T09:28:00Z</cp:lastPrinted>
  <dcterms:modified xsi:type="dcterms:W3CDTF">2025-10-22T01:49:26Z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