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2025年胡马线、六支线道路改造工程项目沥青施工</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胡马线、六支线道路改造工程项目沥青施工</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胡马线、六支线道路改造工程项目沥青施工：包括5cmAC-13C细粒式沥青混凝土4500吨（含粘层（改性沥青）、抗裂贴6500㎡、要求沥青混凝土采用玄武岩拌合料，不得为再生料）施工等内容。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4500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385A4143">
      <w:pPr>
        <w:numPr>
          <w:ilvl w:val="0"/>
          <w:numId w:val="0"/>
        </w:numPr>
        <w:rPr>
          <w:rFonts w:hint="eastAsia" w:ascii="仿宋" w:hAnsi="仿宋" w:eastAsia="仿宋" w:cs="仿宋"/>
          <w:color w:val="auto"/>
          <w:kern w:val="2"/>
          <w:sz w:val="24"/>
          <w:szCs w:val="24"/>
          <w:u w:val="none"/>
          <w:lang w:val="en-US" w:eastAsia="zh-CN"/>
        </w:rPr>
      </w:pPr>
      <w:r>
        <w:rPr>
          <w:rFonts w:hint="eastAsia" w:ascii="仿宋" w:hAnsi="仿宋" w:eastAsia="仿宋" w:cs="仿宋"/>
          <w:sz w:val="30"/>
          <w:szCs w:val="30"/>
          <w:u w:val="none"/>
          <w:lang w:val="en-US" w:eastAsia="zh-CN"/>
        </w:rPr>
        <w:t xml:space="preserve">                                  日   期：</w:t>
      </w:r>
    </w:p>
    <w:p w14:paraId="5E1E552F">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注：1.含9%税率投标控制价</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为</w:t>
      </w:r>
      <w:r>
        <w:rPr>
          <w:rFonts w:hint="eastAsia" w:ascii="仿宋" w:hAnsi="仿宋" w:eastAsia="仿宋" w:cs="仿宋"/>
          <w:color w:val="000000" w:themeColor="text1"/>
          <w:kern w:val="2"/>
          <w:sz w:val="24"/>
          <w:szCs w:val="24"/>
          <w:lang w:val="en-US" w:eastAsia="zh-CN"/>
          <w14:textFill>
            <w14:solidFill>
              <w14:schemeClr w14:val="tx1"/>
            </w14:solidFill>
          </w14:textFill>
        </w:rPr>
        <w:t>2340000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元，含3%税率投标控制价为2211192元。</w:t>
      </w:r>
    </w:p>
    <w:p w14:paraId="092139DD">
      <w:pPr>
        <w:pStyle w:val="7"/>
        <w:spacing w:before="47" w:line="237" w:lineRule="auto"/>
        <w:ind w:right="87" w:firstLine="960" w:firstLineChars="4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3.投标报价应是完成本次招标内容全部工作的价格体现，其应包括但不限于项目材料、施工机械设备、劳务、铲除、养护、缺陷修补、临时设施费、措施费、管理费</w:t>
      </w:r>
      <w:r>
        <w:rPr>
          <w:rFonts w:hint="eastAsia" w:ascii="仿宋" w:hAnsi="仿宋" w:eastAsia="仿宋" w:cs="仿宋"/>
          <w:color w:val="auto"/>
          <w:kern w:val="2"/>
          <w:sz w:val="24"/>
          <w:szCs w:val="24"/>
          <w:u w:val="none"/>
          <w:lang w:val="en-US" w:eastAsia="zh-CN"/>
        </w:rPr>
        <w:t>用、税金、利润等投标人应承担的风险、责任。</w:t>
      </w:r>
    </w:p>
    <w:p w14:paraId="2A4EFA7B">
      <w:pPr>
        <w:pStyle w:val="7"/>
        <w:spacing w:before="47" w:line="237" w:lineRule="auto"/>
        <w:ind w:right="87" w:firstLine="960" w:firstLineChars="400"/>
        <w:jc w:val="both"/>
        <w:rPr>
          <w:rFonts w:hint="default"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4.</w:t>
      </w:r>
      <w:r>
        <w:rPr>
          <w:rFonts w:hint="eastAsia" w:ascii="仿宋" w:hAnsi="仿宋" w:eastAsia="仿宋" w:cs="仿宋"/>
          <w:b/>
          <w:bCs/>
          <w:color w:val="auto"/>
          <w:kern w:val="2"/>
          <w:sz w:val="24"/>
          <w:szCs w:val="24"/>
          <w:u w:val="none"/>
          <w:lang w:val="en-US" w:eastAsia="zh-CN"/>
        </w:rPr>
        <w:t>本次报价包含人工、材料、机械、措施。</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2025年胡马线、六支线道路改造工程项目沥青施工合同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5A654363">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工程名称：2025年胡马线、六支线道路改造工程项目沥青施工</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672143E9">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val="en-US" w:eastAsia="zh-CN"/>
          <w14:textFill>
            <w14:solidFill>
              <w14:schemeClr w14:val="tx1"/>
            </w14:solidFill>
          </w14:textFill>
        </w:rPr>
        <w:t>胡马线、六支线道路改造工程项目沥青施工：包括5cmAC-13C细粒式沥青混凝土4500吨（含粘层（改性沥青）、抗裂贴6500㎡、要求沥青混凝土采用玄武岩拌合料，不得为</w:t>
      </w:r>
      <w:bookmarkStart w:id="2" w:name="_GoBack"/>
      <w:bookmarkEnd w:id="2"/>
      <w:r>
        <w:rPr>
          <w:rFonts w:hint="eastAsia" w:ascii="仿宋" w:hAnsi="仿宋" w:eastAsia="仿宋" w:cs="仿宋"/>
          <w:color w:val="000000" w:themeColor="text1"/>
          <w:sz w:val="28"/>
          <w:szCs w:val="28"/>
          <w:lang w:val="en-US" w:eastAsia="zh-CN"/>
          <w14:textFill>
            <w14:solidFill>
              <w14:schemeClr w14:val="tx1"/>
            </w14:solidFill>
          </w14:textFill>
        </w:rPr>
        <w:t>再生料）施工等内容</w:t>
      </w:r>
      <w:r>
        <w:rPr>
          <w:rFonts w:hint="eastAsia" w:ascii="仿宋" w:hAnsi="仿宋" w:eastAsia="仿宋" w:cs="仿宋"/>
          <w:color w:val="000000" w:themeColor="text1"/>
          <w:sz w:val="28"/>
          <w:szCs w:val="28"/>
          <w14:textFill>
            <w14:solidFill>
              <w14:schemeClr w14:val="tx1"/>
            </w14:solidFill>
          </w14:textFill>
        </w:rPr>
        <w:t>。</w:t>
      </w: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color w:val="000000" w:themeColor="text1"/>
          <w:sz w:val="28"/>
          <w:szCs w:val="28"/>
          <w14:textFill>
            <w14:solidFill>
              <w14:schemeClr w14:val="tx1"/>
            </w14:solidFill>
          </w14:textFill>
        </w:rPr>
      </w:pPr>
      <w:r>
        <w:rPr>
          <w:rFonts w:eastAsia="华文仿宋"/>
          <w:sz w:val="28"/>
          <w:szCs w:val="28"/>
        </w:rPr>
        <w:t>工期总日历天数</w:t>
      </w:r>
      <w:r>
        <w:rPr>
          <w:rFonts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30日历</w:t>
      </w:r>
      <w:r>
        <w:rPr>
          <w:rFonts w:eastAsia="华文仿宋"/>
          <w:color w:val="000000" w:themeColor="text1"/>
          <w:sz w:val="28"/>
          <w:szCs w:val="28"/>
          <w14:textFill>
            <w14:solidFill>
              <w14:schemeClr w14:val="tx1"/>
            </w14:solidFill>
          </w14:textFill>
        </w:rPr>
        <w:t>天，工期以甲方书面进场通知起起算。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w:t>
      </w:r>
      <w:r>
        <w:rPr>
          <w:rFonts w:hint="eastAsia" w:eastAsia="华文仿宋"/>
          <w:color w:val="000000" w:themeColor="text1"/>
          <w:sz w:val="30"/>
          <w:szCs w:val="30"/>
          <w:lang w:val="en-US" w:eastAsia="zh-CN"/>
          <w14:textFill>
            <w14:solidFill>
              <w14:schemeClr w14:val="tx1"/>
            </w14:solidFill>
          </w14:textFill>
        </w:rPr>
        <w:t>币</w:t>
      </w:r>
      <w:r>
        <w:rPr>
          <w:rFonts w:hint="eastAsia" w:eastAsia="华文仿宋"/>
          <w:color w:val="000000" w:themeColor="text1"/>
          <w:sz w:val="30"/>
          <w:szCs w:val="30"/>
          <w:u w:val="single"/>
          <w:lang w:val="en-US" w:eastAsia="zh-CN"/>
          <w14:textFill>
            <w14:solidFill>
              <w14:schemeClr w14:val="tx1"/>
            </w14:solidFill>
          </w14:textFill>
        </w:rPr>
        <w:t xml:space="preserve"> 肆万</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color w:val="000000" w:themeColor="text1"/>
          <w:sz w:val="30"/>
          <w:szCs w:val="30"/>
          <w:lang w:eastAsia="zh-CN"/>
          <w14:textFill>
            <w14:solidFill>
              <w14:schemeClr w14:val="tx1"/>
            </w14:solidFill>
          </w14:textFill>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w:t>
      </w:r>
      <w:r>
        <w:rPr>
          <w:rFonts w:eastAsia="华文仿宋"/>
          <w:color w:val="000000" w:themeColor="text1"/>
          <w:sz w:val="28"/>
          <w:szCs w:val="28"/>
          <w14:textFill>
            <w14:solidFill>
              <w14:schemeClr w14:val="tx1"/>
            </w14:solidFill>
          </w14:textFill>
        </w:rPr>
        <w:t>期内（质保期为竣工后</w:t>
      </w:r>
      <w:r>
        <w:rPr>
          <w:rFonts w:ascii="华文仿宋" w:hAnsi="华文仿宋"/>
          <w:color w:val="000000" w:themeColor="text1"/>
          <w:sz w:val="28"/>
          <w:szCs w:val="28"/>
          <w14:textFill>
            <w14:solidFill>
              <w14:schemeClr w14:val="tx1"/>
            </w14:solidFill>
          </w14:textFill>
        </w:rPr>
        <w:t>2</w:t>
      </w:r>
      <w:r>
        <w:rPr>
          <w:rFonts w:eastAsia="华文仿宋"/>
          <w:color w:val="000000" w:themeColor="text1"/>
          <w:sz w:val="28"/>
          <w:szCs w:val="28"/>
          <w14:textFill>
            <w14:solidFill>
              <w14:schemeClr w14:val="tx1"/>
            </w14:solidFill>
          </w14:textFill>
        </w:rPr>
        <w:t>年），由于乙方</w:t>
      </w:r>
      <w:r>
        <w:rPr>
          <w:rFonts w:eastAsia="华文仿宋"/>
          <w:sz w:val="28"/>
          <w:szCs w:val="28"/>
        </w:rPr>
        <w:t xml:space="preserve">原因造成工程质量出现严重问题，该缺陷工程尚未支付的质保金不再支付，同时乙方还应赔偿给甲方造成的全部经济损失。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9E58313">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分项工程竣工验收合格后，1个月内支付结算价的97</w:t>
      </w:r>
      <w:r>
        <w:rPr>
          <w:rFonts w:hint="default" w:eastAsia="华文仿宋"/>
          <w:sz w:val="28"/>
          <w:szCs w:val="28"/>
          <w:lang w:val="en-US" w:eastAsia="zh-CN"/>
        </w:rPr>
        <w:t>%</w:t>
      </w:r>
      <w:r>
        <w:rPr>
          <w:rFonts w:hint="eastAsia" w:eastAsia="华文仿宋"/>
          <w:sz w:val="28"/>
          <w:szCs w:val="28"/>
          <w:lang w:val="en-US" w:eastAsia="zh-CN"/>
        </w:rPr>
        <w:t xml:space="preserve">； </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质保缺陷期满后，</w:t>
      </w:r>
      <w:r>
        <w:rPr>
          <w:rFonts w:hint="eastAsia" w:eastAsia="华文仿宋"/>
          <w:sz w:val="28"/>
          <w:szCs w:val="28"/>
          <w:lang w:val="en-US" w:eastAsia="zh-CN"/>
        </w:rPr>
        <w:t>一月内付清尾款。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40A4EC-C83A-4D12-9D1C-12F7C01616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FD031D9F-84A2-4453-9EFA-3F2D21575215}"/>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CADE8F33-5B4F-44F8-80E3-A191265D02D2}"/>
  </w:font>
  <w:font w:name="华文仿宋">
    <w:panose1 w:val="02010600040101010101"/>
    <w:charset w:val="86"/>
    <w:family w:val="auto"/>
    <w:pitch w:val="default"/>
    <w:sig w:usb0="00000287" w:usb1="080F0000" w:usb2="00000000" w:usb3="00000000" w:csb0="0004009F" w:csb1="DFD70000"/>
    <w:embedRegular r:id="rId4" w:fontKey="{A9AFB366-6B2D-4F5B-872A-D13072677539}"/>
  </w:font>
  <w:font w:name="微软雅黑">
    <w:panose1 w:val="020B0503020204020204"/>
    <w:charset w:val="86"/>
    <w:family w:val="auto"/>
    <w:pitch w:val="default"/>
    <w:sig w:usb0="80000287" w:usb1="280F3C52" w:usb2="00000016" w:usb3="00000000" w:csb0="0004001F" w:csb1="00000000"/>
    <w:embedRegular r:id="rId5" w:fontKey="{E1A6A846-3EF3-4299-9695-8B74F90A4868}"/>
  </w:font>
  <w:font w:name="仿宋_GB2312">
    <w:panose1 w:val="02010609030101010101"/>
    <w:charset w:val="86"/>
    <w:family w:val="modern"/>
    <w:pitch w:val="default"/>
    <w:sig w:usb0="00000001" w:usb1="080E0000" w:usb2="00000000" w:usb3="00000000" w:csb0="00040000" w:csb1="00000000"/>
    <w:embedRegular r:id="rId6" w:fontKey="{FCF344AA-B210-4DC0-8715-13481473AEC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4364FA5"/>
    <w:rsid w:val="057E3E2A"/>
    <w:rsid w:val="06551FFC"/>
    <w:rsid w:val="06CA01C4"/>
    <w:rsid w:val="0822685D"/>
    <w:rsid w:val="0AF772B2"/>
    <w:rsid w:val="0F350CA2"/>
    <w:rsid w:val="103C1F86"/>
    <w:rsid w:val="11363636"/>
    <w:rsid w:val="13104203"/>
    <w:rsid w:val="154F2925"/>
    <w:rsid w:val="16DA22EF"/>
    <w:rsid w:val="178F2FEA"/>
    <w:rsid w:val="183C2DAB"/>
    <w:rsid w:val="18A52FF6"/>
    <w:rsid w:val="1CB4471A"/>
    <w:rsid w:val="1CDA7351"/>
    <w:rsid w:val="1EE716F5"/>
    <w:rsid w:val="1FDC6A1B"/>
    <w:rsid w:val="20176A7C"/>
    <w:rsid w:val="23242E9C"/>
    <w:rsid w:val="24383821"/>
    <w:rsid w:val="25FF581C"/>
    <w:rsid w:val="26BE2AA7"/>
    <w:rsid w:val="292A2011"/>
    <w:rsid w:val="29AD12E9"/>
    <w:rsid w:val="2A9D7959"/>
    <w:rsid w:val="2ACE79A6"/>
    <w:rsid w:val="2D563D09"/>
    <w:rsid w:val="2DE46DC5"/>
    <w:rsid w:val="2F6A1DDC"/>
    <w:rsid w:val="30652789"/>
    <w:rsid w:val="32697B45"/>
    <w:rsid w:val="369A18B3"/>
    <w:rsid w:val="39396D05"/>
    <w:rsid w:val="3AB17449"/>
    <w:rsid w:val="3D201108"/>
    <w:rsid w:val="41175597"/>
    <w:rsid w:val="438A6A89"/>
    <w:rsid w:val="43EF6054"/>
    <w:rsid w:val="46F263A1"/>
    <w:rsid w:val="479E7E1F"/>
    <w:rsid w:val="4839066D"/>
    <w:rsid w:val="4BF92035"/>
    <w:rsid w:val="4E2676B1"/>
    <w:rsid w:val="4FE20C9C"/>
    <w:rsid w:val="51681E46"/>
    <w:rsid w:val="51DF2696"/>
    <w:rsid w:val="53BD706B"/>
    <w:rsid w:val="568B4B9B"/>
    <w:rsid w:val="56BF2829"/>
    <w:rsid w:val="590A02F0"/>
    <w:rsid w:val="5A3572F7"/>
    <w:rsid w:val="5CB169DD"/>
    <w:rsid w:val="5D1B45D5"/>
    <w:rsid w:val="5E650F93"/>
    <w:rsid w:val="5EEA50C1"/>
    <w:rsid w:val="613B33A9"/>
    <w:rsid w:val="62590433"/>
    <w:rsid w:val="65AB3392"/>
    <w:rsid w:val="65EC45F7"/>
    <w:rsid w:val="677A0A3F"/>
    <w:rsid w:val="677A2EBC"/>
    <w:rsid w:val="68167D44"/>
    <w:rsid w:val="68FC01B5"/>
    <w:rsid w:val="6B330F51"/>
    <w:rsid w:val="6D540705"/>
    <w:rsid w:val="6DD53EB7"/>
    <w:rsid w:val="6E346769"/>
    <w:rsid w:val="6EE7452C"/>
    <w:rsid w:val="734A04D1"/>
    <w:rsid w:val="73B24DF6"/>
    <w:rsid w:val="75233E82"/>
    <w:rsid w:val="761738FD"/>
    <w:rsid w:val="76C04CF7"/>
    <w:rsid w:val="77141AD9"/>
    <w:rsid w:val="77B7491B"/>
    <w:rsid w:val="78B43685"/>
    <w:rsid w:val="7B7A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6938</Words>
  <Characters>7095</Characters>
  <Lines>0</Lines>
  <Paragraphs>0</Paragraphs>
  <TotalTime>0</TotalTime>
  <ScaleCrop>false</ScaleCrop>
  <LinksUpToDate>false</LinksUpToDate>
  <CharactersWithSpaces>8049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2024-03-26T03:50:00Z</cp:lastPrinted>
  <dcterms:modified xsi:type="dcterms:W3CDTF">2025-11-10T06:25:29Z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